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C6814" w14:textId="4B1CEAF4" w:rsidR="00ED4D5C" w:rsidRPr="00391734" w:rsidRDefault="00127661" w:rsidP="00244196">
      <w:pPr>
        <w:jc w:val="center"/>
        <w:rPr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3D0CAC">
        <w:rPr>
          <w:b/>
          <w:bCs/>
          <w:color w:val="000000" w:themeColor="text1"/>
          <w:sz w:val="24"/>
          <w:szCs w:val="24"/>
          <w:lang w:val="en-US"/>
        </w:rPr>
        <w:t>Analiza</w:t>
      </w:r>
      <w:proofErr w:type="spellEnd"/>
      <w:r w:rsidRPr="003D0CAC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D0CAC">
        <w:rPr>
          <w:b/>
          <w:bCs/>
          <w:color w:val="000000" w:themeColor="text1"/>
          <w:sz w:val="24"/>
          <w:szCs w:val="24"/>
          <w:lang w:val="en-US"/>
        </w:rPr>
        <w:t>ryzyka</w:t>
      </w:r>
      <w:proofErr w:type="spellEnd"/>
      <w:r w:rsidRPr="003D0CAC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D4D5C" w:rsidRPr="003D0CAC">
        <w:rPr>
          <w:b/>
          <w:bCs/>
          <w:color w:val="000000" w:themeColor="text1"/>
          <w:sz w:val="24"/>
          <w:szCs w:val="24"/>
          <w:lang w:val="en-US"/>
        </w:rPr>
        <w:t>metodyką</w:t>
      </w:r>
      <w:proofErr w:type="spellEnd"/>
      <w:r w:rsidR="00244196" w:rsidRPr="00391734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ED4D5C" w:rsidRPr="00391734">
        <w:rPr>
          <w:b/>
          <w:bCs/>
          <w:color w:val="000000" w:themeColor="text1"/>
          <w:sz w:val="24"/>
          <w:szCs w:val="24"/>
          <w:lang w:val="en-US"/>
        </w:rPr>
        <w:t>SORA - Specific Operations Risk Assessment</w:t>
      </w:r>
      <w:r w:rsidR="003D0CAC">
        <w:rPr>
          <w:b/>
          <w:bCs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3D0CAC">
        <w:rPr>
          <w:b/>
          <w:bCs/>
          <w:color w:val="000000" w:themeColor="text1"/>
          <w:sz w:val="24"/>
          <w:szCs w:val="24"/>
          <w:lang w:val="en-US"/>
        </w:rPr>
        <w:t>osoba</w:t>
      </w:r>
      <w:proofErr w:type="spellEnd"/>
      <w:r w:rsidR="003D0CAC">
        <w:rPr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D0CAC">
        <w:rPr>
          <w:b/>
          <w:bCs/>
          <w:color w:val="000000" w:themeColor="text1"/>
          <w:sz w:val="24"/>
          <w:szCs w:val="24"/>
          <w:lang w:val="en-US"/>
        </w:rPr>
        <w:t>prawna</w:t>
      </w:r>
      <w:proofErr w:type="spellEnd"/>
      <w:r w:rsidR="003D0CAC">
        <w:rPr>
          <w:b/>
          <w:bCs/>
          <w:color w:val="000000" w:themeColor="text1"/>
          <w:sz w:val="24"/>
          <w:szCs w:val="24"/>
          <w:lang w:val="en-US"/>
        </w:rPr>
        <w:t>)</w:t>
      </w:r>
    </w:p>
    <w:p w14:paraId="3A51CBF7" w14:textId="4EAFDDC2" w:rsidR="00ED4D5C" w:rsidRPr="00331E1E" w:rsidRDefault="00ED4D5C" w:rsidP="00ED4D5C">
      <w:pPr>
        <w:jc w:val="center"/>
        <w:rPr>
          <w:color w:val="000000" w:themeColor="text1"/>
          <w:sz w:val="24"/>
          <w:szCs w:val="24"/>
          <w:lang w:val="pl-PL"/>
        </w:rPr>
      </w:pPr>
      <w:r w:rsidRPr="00331E1E">
        <w:rPr>
          <w:noProof/>
          <w:color w:val="000000" w:themeColor="text1"/>
          <w:sz w:val="24"/>
          <w:szCs w:val="24"/>
          <w:lang w:val="pl-PL" w:eastAsia="pl-PL"/>
        </w:rPr>
        <w:drawing>
          <wp:inline distT="0" distB="0" distL="0" distR="0" wp14:anchorId="5A5B3848" wp14:editId="7E675CA0">
            <wp:extent cx="2895600" cy="289560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A9094" w14:textId="5F7732AD" w:rsidR="00ED4D5C" w:rsidRPr="00331E1E" w:rsidRDefault="00ED4D5C" w:rsidP="00ED4D5C">
      <w:pPr>
        <w:jc w:val="both"/>
        <w:rPr>
          <w:color w:val="000000" w:themeColor="text1"/>
          <w:sz w:val="24"/>
          <w:szCs w:val="24"/>
          <w:lang w:val="pl-PL"/>
        </w:rPr>
      </w:pPr>
    </w:p>
    <w:p w14:paraId="7AE00045" w14:textId="7E7746B5" w:rsidR="00ED4D5C" w:rsidRPr="00331E1E" w:rsidRDefault="00ED4D5C" w:rsidP="00ED4D5C">
      <w:pPr>
        <w:jc w:val="both"/>
        <w:rPr>
          <w:color w:val="000000" w:themeColor="text1"/>
          <w:sz w:val="24"/>
          <w:szCs w:val="24"/>
          <w:lang w:val="pl-PL"/>
        </w:rPr>
      </w:pPr>
    </w:p>
    <w:p w14:paraId="40E08078" w14:textId="7FAD5907" w:rsidR="00ED4D5C" w:rsidRPr="00331E1E" w:rsidRDefault="00ED4D5C" w:rsidP="00ED4D5C">
      <w:pPr>
        <w:jc w:val="both"/>
        <w:rPr>
          <w:color w:val="000000" w:themeColor="text1"/>
          <w:sz w:val="24"/>
          <w:szCs w:val="24"/>
          <w:lang w:val="pl-PL"/>
        </w:rPr>
      </w:pPr>
    </w:p>
    <w:sdt>
      <w:sdtPr>
        <w:rPr>
          <w:rFonts w:ascii="Calibri" w:eastAsia="Calibri" w:hAnsi="Calibri" w:cs="Times New Roman"/>
          <w:b w:val="0"/>
          <w:color w:val="59666D"/>
          <w:sz w:val="22"/>
          <w:szCs w:val="22"/>
          <w:lang w:val="en-GB" w:eastAsia="en-US"/>
        </w:rPr>
        <w:id w:val="-7535570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F876831" w14:textId="6BA1EDAF" w:rsidR="00391734" w:rsidRDefault="00391734">
          <w:pPr>
            <w:pStyle w:val="Nagwekspisutreci"/>
          </w:pPr>
          <w:r>
            <w:t>Spis treści</w:t>
          </w:r>
        </w:p>
        <w:p w14:paraId="22576F7F" w14:textId="72FA5FBC" w:rsidR="00A81AA4" w:rsidRDefault="00391734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lang w:val="pl-PL"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7061017" w:history="1">
            <w:r w:rsidR="00A81AA4" w:rsidRPr="003375EE">
              <w:rPr>
                <w:rStyle w:val="Hipercze"/>
                <w:noProof/>
                <w:lang w:val="pl-PL"/>
              </w:rPr>
              <w:t>Kontrola dokumentów</w:t>
            </w:r>
            <w:r w:rsidR="00A81AA4">
              <w:rPr>
                <w:noProof/>
                <w:webHidden/>
              </w:rPr>
              <w:tab/>
            </w:r>
            <w:r w:rsidR="00A81AA4">
              <w:rPr>
                <w:noProof/>
                <w:webHidden/>
              </w:rPr>
              <w:fldChar w:fldCharType="begin"/>
            </w:r>
            <w:r w:rsidR="00A81AA4">
              <w:rPr>
                <w:noProof/>
                <w:webHidden/>
              </w:rPr>
              <w:instrText xml:space="preserve"> PAGEREF _Toc67061017 \h </w:instrText>
            </w:r>
            <w:r w:rsidR="00A81AA4">
              <w:rPr>
                <w:noProof/>
                <w:webHidden/>
              </w:rPr>
            </w:r>
            <w:r w:rsidR="00A81AA4">
              <w:rPr>
                <w:noProof/>
                <w:webHidden/>
              </w:rPr>
              <w:fldChar w:fldCharType="separate"/>
            </w:r>
            <w:r w:rsidR="00A81AA4">
              <w:rPr>
                <w:noProof/>
                <w:webHidden/>
              </w:rPr>
              <w:t>2</w:t>
            </w:r>
            <w:r w:rsidR="00A81AA4">
              <w:rPr>
                <w:noProof/>
                <w:webHidden/>
              </w:rPr>
              <w:fldChar w:fldCharType="end"/>
            </w:r>
          </w:hyperlink>
        </w:p>
        <w:p w14:paraId="0F5D264B" w14:textId="3794B6DA" w:rsidR="00A81AA4" w:rsidRDefault="007774CD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lang w:val="pl-PL" w:eastAsia="pl-PL"/>
            </w:rPr>
          </w:pPr>
          <w:hyperlink w:anchor="_Toc67061018" w:history="1">
            <w:r w:rsidR="00A81AA4" w:rsidRPr="003375EE">
              <w:rPr>
                <w:rStyle w:val="Hipercze"/>
                <w:noProof/>
                <w:lang w:val="pl-PL"/>
              </w:rPr>
              <w:t>Materiały źródłowe</w:t>
            </w:r>
            <w:r w:rsidR="00A81AA4">
              <w:rPr>
                <w:noProof/>
                <w:webHidden/>
              </w:rPr>
              <w:tab/>
            </w:r>
            <w:r w:rsidR="00A81AA4">
              <w:rPr>
                <w:noProof/>
                <w:webHidden/>
              </w:rPr>
              <w:fldChar w:fldCharType="begin"/>
            </w:r>
            <w:r w:rsidR="00A81AA4">
              <w:rPr>
                <w:noProof/>
                <w:webHidden/>
              </w:rPr>
              <w:instrText xml:space="preserve"> PAGEREF _Toc67061018 \h </w:instrText>
            </w:r>
            <w:r w:rsidR="00A81AA4">
              <w:rPr>
                <w:noProof/>
                <w:webHidden/>
              </w:rPr>
            </w:r>
            <w:r w:rsidR="00A81AA4">
              <w:rPr>
                <w:noProof/>
                <w:webHidden/>
              </w:rPr>
              <w:fldChar w:fldCharType="separate"/>
            </w:r>
            <w:r w:rsidR="00A81AA4">
              <w:rPr>
                <w:noProof/>
                <w:webHidden/>
              </w:rPr>
              <w:t>2</w:t>
            </w:r>
            <w:r w:rsidR="00A81AA4">
              <w:rPr>
                <w:noProof/>
                <w:webHidden/>
              </w:rPr>
              <w:fldChar w:fldCharType="end"/>
            </w:r>
          </w:hyperlink>
        </w:p>
        <w:p w14:paraId="0392C5D8" w14:textId="69D70397" w:rsidR="00A81AA4" w:rsidRDefault="007774CD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lang w:val="pl-PL" w:eastAsia="pl-PL"/>
            </w:rPr>
          </w:pPr>
          <w:hyperlink w:anchor="_Toc67061019" w:history="1">
            <w:r w:rsidR="00A81AA4" w:rsidRPr="003375EE">
              <w:rPr>
                <w:rStyle w:val="Hipercze"/>
                <w:noProof/>
                <w:lang w:val="pl-PL"/>
              </w:rPr>
              <w:t>Etap # 1 Koncepcja Operacyjna (ConOps)</w:t>
            </w:r>
            <w:r w:rsidR="00A81AA4">
              <w:rPr>
                <w:noProof/>
                <w:webHidden/>
              </w:rPr>
              <w:tab/>
            </w:r>
            <w:r w:rsidR="00A81AA4">
              <w:rPr>
                <w:noProof/>
                <w:webHidden/>
              </w:rPr>
              <w:fldChar w:fldCharType="begin"/>
            </w:r>
            <w:r w:rsidR="00A81AA4">
              <w:rPr>
                <w:noProof/>
                <w:webHidden/>
              </w:rPr>
              <w:instrText xml:space="preserve"> PAGEREF _Toc67061019 \h </w:instrText>
            </w:r>
            <w:r w:rsidR="00A81AA4">
              <w:rPr>
                <w:noProof/>
                <w:webHidden/>
              </w:rPr>
            </w:r>
            <w:r w:rsidR="00A81AA4">
              <w:rPr>
                <w:noProof/>
                <w:webHidden/>
              </w:rPr>
              <w:fldChar w:fldCharType="separate"/>
            </w:r>
            <w:r w:rsidR="00A81AA4">
              <w:rPr>
                <w:noProof/>
                <w:webHidden/>
              </w:rPr>
              <w:t>2</w:t>
            </w:r>
            <w:r w:rsidR="00A81AA4">
              <w:rPr>
                <w:noProof/>
                <w:webHidden/>
              </w:rPr>
              <w:fldChar w:fldCharType="end"/>
            </w:r>
          </w:hyperlink>
        </w:p>
        <w:p w14:paraId="30BCA498" w14:textId="61924ED3" w:rsidR="00A81AA4" w:rsidRDefault="007774CD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lang w:val="pl-PL" w:eastAsia="pl-PL"/>
            </w:rPr>
          </w:pPr>
          <w:hyperlink w:anchor="_Toc67061020" w:history="1">
            <w:r w:rsidR="00A81AA4" w:rsidRPr="003375EE">
              <w:rPr>
                <w:rStyle w:val="Hipercze"/>
                <w:noProof/>
                <w:lang w:val="pl-PL"/>
              </w:rPr>
              <w:t>Etap # 2 Definiowanie bazowej klasy ryzyka na ziemi</w:t>
            </w:r>
            <w:r w:rsidR="00A81AA4" w:rsidRPr="003375EE">
              <w:rPr>
                <w:rStyle w:val="Hipercze"/>
                <w:noProof/>
                <w:lang w:val="en-US"/>
              </w:rPr>
              <w:t xml:space="preserve"> GRC (Determination of the Intrinsic Ground Risk Class)</w:t>
            </w:r>
            <w:r w:rsidR="00A81AA4">
              <w:rPr>
                <w:noProof/>
                <w:webHidden/>
              </w:rPr>
              <w:tab/>
            </w:r>
            <w:r w:rsidR="00A81AA4">
              <w:rPr>
                <w:noProof/>
                <w:webHidden/>
              </w:rPr>
              <w:fldChar w:fldCharType="begin"/>
            </w:r>
            <w:r w:rsidR="00A81AA4">
              <w:rPr>
                <w:noProof/>
                <w:webHidden/>
              </w:rPr>
              <w:instrText xml:space="preserve"> PAGEREF _Toc67061020 \h </w:instrText>
            </w:r>
            <w:r w:rsidR="00A81AA4">
              <w:rPr>
                <w:noProof/>
                <w:webHidden/>
              </w:rPr>
            </w:r>
            <w:r w:rsidR="00A81AA4">
              <w:rPr>
                <w:noProof/>
                <w:webHidden/>
              </w:rPr>
              <w:fldChar w:fldCharType="separate"/>
            </w:r>
            <w:r w:rsidR="00A81AA4">
              <w:rPr>
                <w:noProof/>
                <w:webHidden/>
              </w:rPr>
              <w:t>24</w:t>
            </w:r>
            <w:r w:rsidR="00A81AA4">
              <w:rPr>
                <w:noProof/>
                <w:webHidden/>
              </w:rPr>
              <w:fldChar w:fldCharType="end"/>
            </w:r>
          </w:hyperlink>
        </w:p>
        <w:p w14:paraId="50032CBD" w14:textId="0156964F" w:rsidR="00A81AA4" w:rsidRDefault="007774CD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lang w:val="pl-PL" w:eastAsia="pl-PL"/>
            </w:rPr>
          </w:pPr>
          <w:hyperlink w:anchor="_Toc67061021" w:history="1">
            <w:r w:rsidR="00A81AA4" w:rsidRPr="003375EE">
              <w:rPr>
                <w:rStyle w:val="Hipercze"/>
                <w:noProof/>
                <w:lang w:val="pl-PL"/>
              </w:rPr>
              <w:t>Etap #3 Określenie finalnej klasy ryzyka na ziemi – (Final GRC Determination)</w:t>
            </w:r>
            <w:r w:rsidR="00A81AA4">
              <w:rPr>
                <w:noProof/>
                <w:webHidden/>
              </w:rPr>
              <w:tab/>
            </w:r>
            <w:r w:rsidR="00A81AA4">
              <w:rPr>
                <w:noProof/>
                <w:webHidden/>
              </w:rPr>
              <w:fldChar w:fldCharType="begin"/>
            </w:r>
            <w:r w:rsidR="00A81AA4">
              <w:rPr>
                <w:noProof/>
                <w:webHidden/>
              </w:rPr>
              <w:instrText xml:space="preserve"> PAGEREF _Toc67061021 \h </w:instrText>
            </w:r>
            <w:r w:rsidR="00A81AA4">
              <w:rPr>
                <w:noProof/>
                <w:webHidden/>
              </w:rPr>
            </w:r>
            <w:r w:rsidR="00A81AA4">
              <w:rPr>
                <w:noProof/>
                <w:webHidden/>
              </w:rPr>
              <w:fldChar w:fldCharType="separate"/>
            </w:r>
            <w:r w:rsidR="00A81AA4">
              <w:rPr>
                <w:noProof/>
                <w:webHidden/>
              </w:rPr>
              <w:t>25</w:t>
            </w:r>
            <w:r w:rsidR="00A81AA4">
              <w:rPr>
                <w:noProof/>
                <w:webHidden/>
              </w:rPr>
              <w:fldChar w:fldCharType="end"/>
            </w:r>
          </w:hyperlink>
        </w:p>
        <w:p w14:paraId="24D8407A" w14:textId="78FA8115" w:rsidR="00A81AA4" w:rsidRDefault="007774CD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lang w:val="pl-PL" w:eastAsia="pl-PL"/>
            </w:rPr>
          </w:pPr>
          <w:hyperlink w:anchor="_Toc67061022" w:history="1">
            <w:r w:rsidR="00A81AA4" w:rsidRPr="003375EE">
              <w:rPr>
                <w:rStyle w:val="Hipercze"/>
                <w:noProof/>
                <w:lang w:val="pl-PL"/>
              </w:rPr>
              <w:t>Etap #4: Określenie wstępnej klasy ryzyka w ruchu powietrznym (Determination of the Initial Air Risk Class - ARC)</w:t>
            </w:r>
            <w:r w:rsidR="00A81AA4">
              <w:rPr>
                <w:noProof/>
                <w:webHidden/>
              </w:rPr>
              <w:tab/>
            </w:r>
            <w:r w:rsidR="00A81AA4">
              <w:rPr>
                <w:noProof/>
                <w:webHidden/>
              </w:rPr>
              <w:fldChar w:fldCharType="begin"/>
            </w:r>
            <w:r w:rsidR="00A81AA4">
              <w:rPr>
                <w:noProof/>
                <w:webHidden/>
              </w:rPr>
              <w:instrText xml:space="preserve"> PAGEREF _Toc67061022 \h </w:instrText>
            </w:r>
            <w:r w:rsidR="00A81AA4">
              <w:rPr>
                <w:noProof/>
                <w:webHidden/>
              </w:rPr>
            </w:r>
            <w:r w:rsidR="00A81AA4">
              <w:rPr>
                <w:noProof/>
                <w:webHidden/>
              </w:rPr>
              <w:fldChar w:fldCharType="separate"/>
            </w:r>
            <w:r w:rsidR="00A81AA4">
              <w:rPr>
                <w:noProof/>
                <w:webHidden/>
              </w:rPr>
              <w:t>26</w:t>
            </w:r>
            <w:r w:rsidR="00A81AA4">
              <w:rPr>
                <w:noProof/>
                <w:webHidden/>
              </w:rPr>
              <w:fldChar w:fldCharType="end"/>
            </w:r>
          </w:hyperlink>
        </w:p>
        <w:p w14:paraId="172E5ECA" w14:textId="7B7B4B0D" w:rsidR="00A81AA4" w:rsidRDefault="007774CD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lang w:val="pl-PL" w:eastAsia="pl-PL"/>
            </w:rPr>
          </w:pPr>
          <w:hyperlink w:anchor="_Toc67061023" w:history="1">
            <w:r w:rsidR="00A81AA4" w:rsidRPr="003375EE">
              <w:rPr>
                <w:rStyle w:val="Hipercze"/>
                <w:noProof/>
                <w:lang w:val="pl-PL"/>
              </w:rPr>
              <w:t xml:space="preserve">Etap #5: Zastosowanie środków łagodzących ryzyko na poziomie strategicznym. </w:t>
            </w:r>
            <w:r w:rsidR="00A81AA4" w:rsidRPr="003375EE">
              <w:rPr>
                <w:rStyle w:val="Hipercze"/>
                <w:noProof/>
                <w:lang w:val="en-US"/>
              </w:rPr>
              <w:t>Definicja ryzyka końcowego ARC (krok opcjonalny)/Application of Strategic Mitigations to determine Residual ARC</w:t>
            </w:r>
            <w:r w:rsidR="00A81AA4">
              <w:rPr>
                <w:noProof/>
                <w:webHidden/>
              </w:rPr>
              <w:tab/>
            </w:r>
            <w:r w:rsidR="00A81AA4">
              <w:rPr>
                <w:noProof/>
                <w:webHidden/>
              </w:rPr>
              <w:fldChar w:fldCharType="begin"/>
            </w:r>
            <w:r w:rsidR="00A81AA4">
              <w:rPr>
                <w:noProof/>
                <w:webHidden/>
              </w:rPr>
              <w:instrText xml:space="preserve"> PAGEREF _Toc67061023 \h </w:instrText>
            </w:r>
            <w:r w:rsidR="00A81AA4">
              <w:rPr>
                <w:noProof/>
                <w:webHidden/>
              </w:rPr>
            </w:r>
            <w:r w:rsidR="00A81AA4">
              <w:rPr>
                <w:noProof/>
                <w:webHidden/>
              </w:rPr>
              <w:fldChar w:fldCharType="separate"/>
            </w:r>
            <w:r w:rsidR="00A81AA4">
              <w:rPr>
                <w:noProof/>
                <w:webHidden/>
              </w:rPr>
              <w:t>27</w:t>
            </w:r>
            <w:r w:rsidR="00A81AA4">
              <w:rPr>
                <w:noProof/>
                <w:webHidden/>
              </w:rPr>
              <w:fldChar w:fldCharType="end"/>
            </w:r>
          </w:hyperlink>
        </w:p>
        <w:p w14:paraId="68F73662" w14:textId="6C3EB6D8" w:rsidR="00A81AA4" w:rsidRDefault="007774CD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lang w:val="pl-PL" w:eastAsia="pl-PL"/>
            </w:rPr>
          </w:pPr>
          <w:hyperlink w:anchor="_Toc67061024" w:history="1">
            <w:r w:rsidR="00A81AA4" w:rsidRPr="003375EE">
              <w:rPr>
                <w:rStyle w:val="Hipercze"/>
                <w:noProof/>
                <w:lang w:val="pl-PL"/>
              </w:rPr>
              <w:t>Etap #6: Definicja wymagań w zakresie łagodzenia ARC na poziomie taktycznym oraz poziomów solidności (Robustness Levels)/Tactical Mitigation Performance Requirement - TMPR to comply with the residual ARC requirement/</w:t>
            </w:r>
            <w:r w:rsidR="00A81AA4">
              <w:rPr>
                <w:noProof/>
                <w:webHidden/>
              </w:rPr>
              <w:tab/>
            </w:r>
            <w:r w:rsidR="00A81AA4">
              <w:rPr>
                <w:noProof/>
                <w:webHidden/>
              </w:rPr>
              <w:fldChar w:fldCharType="begin"/>
            </w:r>
            <w:r w:rsidR="00A81AA4">
              <w:rPr>
                <w:noProof/>
                <w:webHidden/>
              </w:rPr>
              <w:instrText xml:space="preserve"> PAGEREF _Toc67061024 \h </w:instrText>
            </w:r>
            <w:r w:rsidR="00A81AA4">
              <w:rPr>
                <w:noProof/>
                <w:webHidden/>
              </w:rPr>
            </w:r>
            <w:r w:rsidR="00A81AA4">
              <w:rPr>
                <w:noProof/>
                <w:webHidden/>
              </w:rPr>
              <w:fldChar w:fldCharType="separate"/>
            </w:r>
            <w:r w:rsidR="00A81AA4">
              <w:rPr>
                <w:noProof/>
                <w:webHidden/>
              </w:rPr>
              <w:t>28</w:t>
            </w:r>
            <w:r w:rsidR="00A81AA4">
              <w:rPr>
                <w:noProof/>
                <w:webHidden/>
              </w:rPr>
              <w:fldChar w:fldCharType="end"/>
            </w:r>
          </w:hyperlink>
        </w:p>
        <w:p w14:paraId="6EEE46FC" w14:textId="6038AB47" w:rsidR="00A81AA4" w:rsidRDefault="007774CD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lang w:val="pl-PL" w:eastAsia="pl-PL"/>
            </w:rPr>
          </w:pPr>
          <w:hyperlink w:anchor="_Toc67061025" w:history="1">
            <w:r w:rsidR="00A81AA4" w:rsidRPr="003375EE">
              <w:rPr>
                <w:rStyle w:val="Hipercze"/>
                <w:noProof/>
                <w:lang w:val="en-US"/>
              </w:rPr>
              <w:t>Etap #7 Przyporządkowanie poziomów solidności/Final Specific Assurance and Integrity Levels - SAIL/</w:t>
            </w:r>
            <w:r w:rsidR="00A81AA4">
              <w:rPr>
                <w:noProof/>
                <w:webHidden/>
              </w:rPr>
              <w:tab/>
            </w:r>
            <w:r w:rsidR="00A81AA4">
              <w:rPr>
                <w:noProof/>
                <w:webHidden/>
              </w:rPr>
              <w:fldChar w:fldCharType="begin"/>
            </w:r>
            <w:r w:rsidR="00A81AA4">
              <w:rPr>
                <w:noProof/>
                <w:webHidden/>
              </w:rPr>
              <w:instrText xml:space="preserve"> PAGEREF _Toc67061025 \h </w:instrText>
            </w:r>
            <w:r w:rsidR="00A81AA4">
              <w:rPr>
                <w:noProof/>
                <w:webHidden/>
              </w:rPr>
            </w:r>
            <w:r w:rsidR="00A81AA4">
              <w:rPr>
                <w:noProof/>
                <w:webHidden/>
              </w:rPr>
              <w:fldChar w:fldCharType="separate"/>
            </w:r>
            <w:r w:rsidR="00A81AA4">
              <w:rPr>
                <w:noProof/>
                <w:webHidden/>
              </w:rPr>
              <w:t>29</w:t>
            </w:r>
            <w:r w:rsidR="00A81AA4">
              <w:rPr>
                <w:noProof/>
                <w:webHidden/>
              </w:rPr>
              <w:fldChar w:fldCharType="end"/>
            </w:r>
          </w:hyperlink>
        </w:p>
        <w:p w14:paraId="46261547" w14:textId="0E035A43" w:rsidR="00A81AA4" w:rsidRDefault="007774CD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lang w:val="pl-PL" w:eastAsia="pl-PL"/>
            </w:rPr>
          </w:pPr>
          <w:hyperlink w:anchor="_Toc67061026" w:history="1">
            <w:r w:rsidR="00A81AA4" w:rsidRPr="003375EE">
              <w:rPr>
                <w:rStyle w:val="Hipercze"/>
                <w:noProof/>
                <w:lang w:val="pl-PL"/>
              </w:rPr>
              <w:t>Etap # 8 Identyfikacja celów bezpieczeństwa na poziomie operacyjnym/Operational Safety Objectives – OSO/</w:t>
            </w:r>
            <w:r w:rsidR="00A81AA4">
              <w:rPr>
                <w:noProof/>
                <w:webHidden/>
              </w:rPr>
              <w:tab/>
            </w:r>
            <w:r w:rsidR="00A81AA4">
              <w:rPr>
                <w:noProof/>
                <w:webHidden/>
              </w:rPr>
              <w:fldChar w:fldCharType="begin"/>
            </w:r>
            <w:r w:rsidR="00A81AA4">
              <w:rPr>
                <w:noProof/>
                <w:webHidden/>
              </w:rPr>
              <w:instrText xml:space="preserve"> PAGEREF _Toc67061026 \h </w:instrText>
            </w:r>
            <w:r w:rsidR="00A81AA4">
              <w:rPr>
                <w:noProof/>
                <w:webHidden/>
              </w:rPr>
            </w:r>
            <w:r w:rsidR="00A81AA4">
              <w:rPr>
                <w:noProof/>
                <w:webHidden/>
              </w:rPr>
              <w:fldChar w:fldCharType="separate"/>
            </w:r>
            <w:r w:rsidR="00A81AA4">
              <w:rPr>
                <w:noProof/>
                <w:webHidden/>
              </w:rPr>
              <w:t>30</w:t>
            </w:r>
            <w:r w:rsidR="00A81AA4">
              <w:rPr>
                <w:noProof/>
                <w:webHidden/>
              </w:rPr>
              <w:fldChar w:fldCharType="end"/>
            </w:r>
          </w:hyperlink>
        </w:p>
        <w:p w14:paraId="3E0B15A4" w14:textId="528A08D0" w:rsidR="00A81AA4" w:rsidRDefault="007774CD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lang w:val="pl-PL" w:eastAsia="pl-PL"/>
            </w:rPr>
          </w:pPr>
          <w:hyperlink w:anchor="_Toc67061027" w:history="1">
            <w:r w:rsidR="00A81AA4" w:rsidRPr="003375EE">
              <w:rPr>
                <w:rStyle w:val="Hipercze"/>
                <w:noProof/>
                <w:lang w:val="pl-PL"/>
              </w:rPr>
              <w:t>Etap # 9 Zagadnienia dotyczące obszaru przyległego/przestrzeni powietrznej/Adjacent Area/Airspace Considerations</w:t>
            </w:r>
            <w:r w:rsidR="00A81AA4">
              <w:rPr>
                <w:noProof/>
                <w:webHidden/>
              </w:rPr>
              <w:tab/>
            </w:r>
            <w:r w:rsidR="00A81AA4">
              <w:rPr>
                <w:noProof/>
                <w:webHidden/>
              </w:rPr>
              <w:fldChar w:fldCharType="begin"/>
            </w:r>
            <w:r w:rsidR="00A81AA4">
              <w:rPr>
                <w:noProof/>
                <w:webHidden/>
              </w:rPr>
              <w:instrText xml:space="preserve"> PAGEREF _Toc67061027 \h </w:instrText>
            </w:r>
            <w:r w:rsidR="00A81AA4">
              <w:rPr>
                <w:noProof/>
                <w:webHidden/>
              </w:rPr>
            </w:r>
            <w:r w:rsidR="00A81AA4">
              <w:rPr>
                <w:noProof/>
                <w:webHidden/>
              </w:rPr>
              <w:fldChar w:fldCharType="separate"/>
            </w:r>
            <w:r w:rsidR="00A81AA4">
              <w:rPr>
                <w:noProof/>
                <w:webHidden/>
              </w:rPr>
              <w:t>31</w:t>
            </w:r>
            <w:r w:rsidR="00A81AA4">
              <w:rPr>
                <w:noProof/>
                <w:webHidden/>
              </w:rPr>
              <w:fldChar w:fldCharType="end"/>
            </w:r>
          </w:hyperlink>
        </w:p>
        <w:p w14:paraId="4A4A0E0B" w14:textId="0D3564AA" w:rsidR="00A81AA4" w:rsidRDefault="007774CD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  <w:lang w:val="pl-PL" w:eastAsia="pl-PL"/>
            </w:rPr>
          </w:pPr>
          <w:hyperlink w:anchor="_Toc67061028" w:history="1">
            <w:r w:rsidR="00A81AA4" w:rsidRPr="003375EE">
              <w:rPr>
                <w:rStyle w:val="Hipercze"/>
                <w:noProof/>
                <w:lang w:val="pl-PL"/>
              </w:rPr>
              <w:t>Etap # 10 Kompleksowe Portfolio Bezpieczeństwa/Comprehensive Safety Portfolio</w:t>
            </w:r>
            <w:r w:rsidR="00A81AA4">
              <w:rPr>
                <w:noProof/>
                <w:webHidden/>
              </w:rPr>
              <w:tab/>
            </w:r>
            <w:r w:rsidR="00A81AA4">
              <w:rPr>
                <w:noProof/>
                <w:webHidden/>
              </w:rPr>
              <w:fldChar w:fldCharType="begin"/>
            </w:r>
            <w:r w:rsidR="00A81AA4">
              <w:rPr>
                <w:noProof/>
                <w:webHidden/>
              </w:rPr>
              <w:instrText xml:space="preserve"> PAGEREF _Toc67061028 \h </w:instrText>
            </w:r>
            <w:r w:rsidR="00A81AA4">
              <w:rPr>
                <w:noProof/>
                <w:webHidden/>
              </w:rPr>
            </w:r>
            <w:r w:rsidR="00A81AA4">
              <w:rPr>
                <w:noProof/>
                <w:webHidden/>
              </w:rPr>
              <w:fldChar w:fldCharType="separate"/>
            </w:r>
            <w:r w:rsidR="00A81AA4">
              <w:rPr>
                <w:noProof/>
                <w:webHidden/>
              </w:rPr>
              <w:t>32</w:t>
            </w:r>
            <w:r w:rsidR="00A81AA4">
              <w:rPr>
                <w:noProof/>
                <w:webHidden/>
              </w:rPr>
              <w:fldChar w:fldCharType="end"/>
            </w:r>
          </w:hyperlink>
        </w:p>
        <w:p w14:paraId="38B503E8" w14:textId="16099131" w:rsidR="00391734" w:rsidRDefault="00391734">
          <w:r>
            <w:rPr>
              <w:b/>
              <w:bCs/>
            </w:rPr>
            <w:fldChar w:fldCharType="end"/>
          </w:r>
        </w:p>
      </w:sdtContent>
    </w:sdt>
    <w:p w14:paraId="36217AAD" w14:textId="3D6C0129" w:rsidR="004605D3" w:rsidRPr="004605D3" w:rsidRDefault="004605D3" w:rsidP="004605D3">
      <w:pPr>
        <w:rPr>
          <w:sz w:val="24"/>
          <w:szCs w:val="24"/>
          <w:lang w:val="pl-PL"/>
        </w:rPr>
      </w:pPr>
    </w:p>
    <w:p w14:paraId="490E4928" w14:textId="77777777" w:rsidR="00136894" w:rsidRPr="00136894" w:rsidRDefault="00136894" w:rsidP="00136894">
      <w:pPr>
        <w:pStyle w:val="Nagwek1"/>
        <w:rPr>
          <w:sz w:val="24"/>
          <w:szCs w:val="24"/>
          <w:lang w:val="pl-PL"/>
        </w:rPr>
      </w:pPr>
      <w:bookmarkStart w:id="0" w:name="_Toc66672612"/>
      <w:bookmarkStart w:id="1" w:name="_Toc67061017"/>
      <w:r w:rsidRPr="00136894">
        <w:rPr>
          <w:sz w:val="24"/>
          <w:szCs w:val="24"/>
          <w:lang w:val="pl-PL"/>
        </w:rPr>
        <w:lastRenderedPageBreak/>
        <w:t>Kontrola dokumentów</w:t>
      </w:r>
      <w:bookmarkEnd w:id="0"/>
      <w:bookmarkEnd w:id="1"/>
      <w:r w:rsidRPr="00136894">
        <w:rPr>
          <w:sz w:val="24"/>
          <w:szCs w:val="24"/>
          <w:lang w:val="pl-PL"/>
        </w:rPr>
        <w:t xml:space="preserve"> </w:t>
      </w:r>
    </w:p>
    <w:p w14:paraId="4419637A" w14:textId="77777777" w:rsidR="00136894" w:rsidRPr="00136894" w:rsidRDefault="00136894" w:rsidP="00136894">
      <w:pPr>
        <w:jc w:val="both"/>
        <w:rPr>
          <w:rFonts w:asciiTheme="minorHAnsi" w:hAnsiTheme="minorHAnsi" w:cstheme="minorHAnsi"/>
          <w:b/>
          <w:color w:val="auto"/>
          <w:sz w:val="24"/>
          <w:szCs w:val="24"/>
          <w:lang w:val="pl-PL"/>
        </w:rPr>
      </w:pPr>
    </w:p>
    <w:p w14:paraId="1D0A1CAF" w14:textId="77777777" w:rsidR="00136894" w:rsidRPr="00136894" w:rsidRDefault="00136894" w:rsidP="00136894">
      <w:pPr>
        <w:jc w:val="both"/>
        <w:rPr>
          <w:rFonts w:cs="Calibri"/>
          <w:color w:val="auto"/>
          <w:sz w:val="20"/>
          <w:szCs w:val="20"/>
          <w:lang w:val="pl-PL"/>
        </w:rPr>
      </w:pPr>
      <w:r w:rsidRPr="00136894">
        <w:rPr>
          <w:rFonts w:cs="Calibri"/>
          <w:color w:val="auto"/>
          <w:sz w:val="20"/>
          <w:szCs w:val="20"/>
          <w:lang w:val="pl-PL"/>
        </w:rPr>
        <w:t>Wnioskodawcy powinni dołączyć rejestr poprawek na początku dokumentu, aby rejestrować poprawki i wykazać, w jaki sposób dokument jest kontrolowany.</w:t>
      </w:r>
    </w:p>
    <w:p w14:paraId="27FB257D" w14:textId="77777777" w:rsidR="00136894" w:rsidRPr="00136894" w:rsidRDefault="00136894" w:rsidP="00136894">
      <w:pPr>
        <w:jc w:val="both"/>
        <w:rPr>
          <w:rFonts w:cs="Calibri"/>
          <w:b/>
          <w:sz w:val="20"/>
          <w:szCs w:val="20"/>
          <w:lang w:val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006"/>
        <w:gridCol w:w="1293"/>
        <w:gridCol w:w="3359"/>
        <w:gridCol w:w="2976"/>
      </w:tblGrid>
      <w:tr w:rsidR="00136894" w:rsidRPr="00136894" w14:paraId="0D5D1483" w14:textId="77777777" w:rsidTr="00136894">
        <w:trPr>
          <w:trHeight w:val="744"/>
        </w:trPr>
        <w:tc>
          <w:tcPr>
            <w:tcW w:w="2006" w:type="dxa"/>
            <w:shd w:val="clear" w:color="auto" w:fill="B4C6E7" w:themeFill="accent1" w:themeFillTint="66"/>
          </w:tcPr>
          <w:p w14:paraId="68DA03ED" w14:textId="77777777" w:rsidR="00136894" w:rsidRPr="00136894" w:rsidRDefault="00136894" w:rsidP="0074211D">
            <w:pPr>
              <w:rPr>
                <w:rFonts w:cs="Calibri"/>
                <w:color w:val="auto"/>
                <w:sz w:val="20"/>
                <w:szCs w:val="20"/>
                <w:lang w:val="pl-PL"/>
              </w:rPr>
            </w:pPr>
            <w:r w:rsidRPr="00136894">
              <w:rPr>
                <w:rFonts w:cs="Calibri"/>
                <w:color w:val="auto"/>
                <w:sz w:val="20"/>
                <w:szCs w:val="20"/>
                <w:lang w:val="pl-PL"/>
              </w:rPr>
              <w:t>Numer poprawki/zmiany/ wydania</w:t>
            </w:r>
          </w:p>
        </w:tc>
        <w:tc>
          <w:tcPr>
            <w:tcW w:w="1293" w:type="dxa"/>
            <w:shd w:val="clear" w:color="auto" w:fill="B4C6E7" w:themeFill="accent1" w:themeFillTint="66"/>
          </w:tcPr>
          <w:p w14:paraId="0ED57AEF" w14:textId="77777777" w:rsidR="00136894" w:rsidRPr="00136894" w:rsidRDefault="00136894" w:rsidP="0074211D">
            <w:pPr>
              <w:jc w:val="center"/>
              <w:rPr>
                <w:rFonts w:cs="Calibri"/>
                <w:color w:val="auto"/>
                <w:sz w:val="20"/>
                <w:szCs w:val="20"/>
                <w:lang w:val="pl-PL"/>
              </w:rPr>
            </w:pPr>
            <w:r w:rsidRPr="00136894">
              <w:rPr>
                <w:rFonts w:cs="Calibri"/>
                <w:color w:val="auto"/>
                <w:sz w:val="20"/>
                <w:szCs w:val="20"/>
                <w:lang w:val="pl-PL"/>
              </w:rPr>
              <w:t>Data</w:t>
            </w:r>
          </w:p>
        </w:tc>
        <w:tc>
          <w:tcPr>
            <w:tcW w:w="3359" w:type="dxa"/>
            <w:shd w:val="clear" w:color="auto" w:fill="B4C6E7" w:themeFill="accent1" w:themeFillTint="66"/>
          </w:tcPr>
          <w:p w14:paraId="2ED9E284" w14:textId="77777777" w:rsidR="00136894" w:rsidRPr="00136894" w:rsidRDefault="00136894" w:rsidP="0074211D">
            <w:pPr>
              <w:jc w:val="center"/>
              <w:rPr>
                <w:rFonts w:cs="Calibri"/>
                <w:color w:val="auto"/>
                <w:sz w:val="20"/>
                <w:szCs w:val="20"/>
                <w:lang w:val="pl-PL"/>
              </w:rPr>
            </w:pPr>
            <w:r w:rsidRPr="00136894">
              <w:rPr>
                <w:rFonts w:cs="Calibri"/>
                <w:color w:val="auto"/>
                <w:sz w:val="20"/>
                <w:szCs w:val="20"/>
                <w:lang w:val="pl-PL"/>
              </w:rPr>
              <w:t>Poprawka wprowadzona przez</w:t>
            </w:r>
          </w:p>
        </w:tc>
        <w:tc>
          <w:tcPr>
            <w:tcW w:w="2976" w:type="dxa"/>
            <w:shd w:val="clear" w:color="auto" w:fill="B4C6E7" w:themeFill="accent1" w:themeFillTint="66"/>
          </w:tcPr>
          <w:p w14:paraId="77D3A490" w14:textId="77777777" w:rsidR="00136894" w:rsidRPr="00136894" w:rsidRDefault="00136894" w:rsidP="0074211D">
            <w:pPr>
              <w:jc w:val="center"/>
              <w:rPr>
                <w:rFonts w:cs="Calibri"/>
                <w:color w:val="auto"/>
                <w:sz w:val="20"/>
                <w:szCs w:val="20"/>
                <w:lang w:val="pl-PL"/>
              </w:rPr>
            </w:pPr>
            <w:r w:rsidRPr="00136894">
              <w:rPr>
                <w:rFonts w:cs="Calibri"/>
                <w:color w:val="auto"/>
                <w:sz w:val="20"/>
                <w:szCs w:val="20"/>
                <w:lang w:val="pl-PL"/>
              </w:rPr>
              <w:t>Podpisano</w:t>
            </w:r>
          </w:p>
        </w:tc>
      </w:tr>
      <w:tr w:rsidR="00136894" w:rsidRPr="00136894" w14:paraId="316B9F30" w14:textId="77777777" w:rsidTr="00136894">
        <w:trPr>
          <w:trHeight w:val="244"/>
        </w:trPr>
        <w:tc>
          <w:tcPr>
            <w:tcW w:w="2006" w:type="dxa"/>
            <w:shd w:val="clear" w:color="auto" w:fill="F2F2F2" w:themeFill="background1" w:themeFillShade="F2"/>
          </w:tcPr>
          <w:p w14:paraId="46E8A428" w14:textId="77777777" w:rsidR="00136894" w:rsidRPr="00136894" w:rsidRDefault="00136894" w:rsidP="0074211D">
            <w:pPr>
              <w:rPr>
                <w:rFonts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</w:tcPr>
          <w:p w14:paraId="65EE5FB5" w14:textId="77777777" w:rsidR="00136894" w:rsidRPr="00136894" w:rsidRDefault="00136894" w:rsidP="0074211D">
            <w:pPr>
              <w:rPr>
                <w:rFonts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359" w:type="dxa"/>
            <w:shd w:val="clear" w:color="auto" w:fill="F2F2F2" w:themeFill="background1" w:themeFillShade="F2"/>
          </w:tcPr>
          <w:p w14:paraId="04DA800B" w14:textId="77777777" w:rsidR="00136894" w:rsidRPr="00136894" w:rsidRDefault="00136894" w:rsidP="0074211D">
            <w:pPr>
              <w:rPr>
                <w:rFonts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4D6EDEF1" w14:textId="77777777" w:rsidR="00136894" w:rsidRPr="00136894" w:rsidRDefault="00136894" w:rsidP="0074211D">
            <w:pPr>
              <w:rPr>
                <w:rFonts w:cs="Calibri"/>
                <w:color w:val="auto"/>
                <w:sz w:val="20"/>
                <w:szCs w:val="20"/>
                <w:lang w:val="pl-PL"/>
              </w:rPr>
            </w:pPr>
          </w:p>
        </w:tc>
      </w:tr>
      <w:tr w:rsidR="00136894" w:rsidRPr="00842900" w14:paraId="4D206056" w14:textId="77777777" w:rsidTr="00136894">
        <w:trPr>
          <w:trHeight w:val="744"/>
        </w:trPr>
        <w:tc>
          <w:tcPr>
            <w:tcW w:w="2006" w:type="dxa"/>
            <w:shd w:val="clear" w:color="auto" w:fill="auto"/>
          </w:tcPr>
          <w:p w14:paraId="08C6D3E6" w14:textId="77777777" w:rsidR="00136894" w:rsidRPr="00136894" w:rsidRDefault="00136894" w:rsidP="0074211D">
            <w:pPr>
              <w:rPr>
                <w:rFonts w:cs="Calibri"/>
                <w:i/>
                <w:iCs/>
                <w:color w:val="auto"/>
                <w:sz w:val="20"/>
                <w:szCs w:val="20"/>
                <w:lang w:val="pl-PL"/>
              </w:rPr>
            </w:pPr>
            <w:r w:rsidRPr="00136894">
              <w:rPr>
                <w:rFonts w:cs="Calibri"/>
                <w:i/>
                <w:iCs/>
                <w:color w:val="auto"/>
                <w:sz w:val="20"/>
                <w:szCs w:val="20"/>
                <w:lang w:val="pl-PL"/>
              </w:rPr>
              <w:t>a, b, c lub 1, 2, 3, itp.</w:t>
            </w:r>
          </w:p>
        </w:tc>
        <w:tc>
          <w:tcPr>
            <w:tcW w:w="1293" w:type="dxa"/>
            <w:shd w:val="clear" w:color="auto" w:fill="auto"/>
          </w:tcPr>
          <w:p w14:paraId="4EBBE1C4" w14:textId="77777777" w:rsidR="00136894" w:rsidRPr="00136894" w:rsidRDefault="00136894" w:rsidP="0074211D">
            <w:pPr>
              <w:rPr>
                <w:rFonts w:cs="Calibri"/>
                <w:i/>
                <w:iCs/>
                <w:color w:val="auto"/>
                <w:sz w:val="20"/>
                <w:szCs w:val="20"/>
                <w:lang w:val="pl-PL"/>
              </w:rPr>
            </w:pPr>
            <w:proofErr w:type="spellStart"/>
            <w:r w:rsidRPr="00136894">
              <w:rPr>
                <w:rFonts w:cs="Calibri"/>
                <w:i/>
                <w:iCs/>
                <w:color w:val="auto"/>
                <w:sz w:val="20"/>
                <w:szCs w:val="20"/>
                <w:lang w:val="pl-PL"/>
              </w:rPr>
              <w:t>dd.mm.rrrr</w:t>
            </w:r>
            <w:proofErr w:type="spellEnd"/>
          </w:p>
        </w:tc>
        <w:tc>
          <w:tcPr>
            <w:tcW w:w="3359" w:type="dxa"/>
            <w:shd w:val="clear" w:color="auto" w:fill="auto"/>
          </w:tcPr>
          <w:p w14:paraId="18D0F36C" w14:textId="77777777" w:rsidR="00136894" w:rsidRPr="00136894" w:rsidRDefault="00136894" w:rsidP="0074211D">
            <w:pPr>
              <w:rPr>
                <w:rFonts w:cs="Calibri"/>
                <w:i/>
                <w:iCs/>
                <w:color w:val="auto"/>
                <w:sz w:val="20"/>
                <w:szCs w:val="20"/>
                <w:lang w:val="pl-PL"/>
              </w:rPr>
            </w:pPr>
            <w:r w:rsidRPr="00136894">
              <w:rPr>
                <w:rFonts w:cs="Calibri"/>
                <w:i/>
                <w:iCs/>
                <w:color w:val="auto"/>
                <w:sz w:val="20"/>
                <w:szCs w:val="20"/>
                <w:lang w:val="pl-PL"/>
              </w:rPr>
              <w:t>Imię i nazwisko osoby wprowadzającej numer poprawki/zmiany/ wydania</w:t>
            </w:r>
          </w:p>
        </w:tc>
        <w:tc>
          <w:tcPr>
            <w:tcW w:w="2976" w:type="dxa"/>
            <w:shd w:val="clear" w:color="auto" w:fill="auto"/>
          </w:tcPr>
          <w:p w14:paraId="23173A32" w14:textId="77777777" w:rsidR="00136894" w:rsidRPr="00136894" w:rsidRDefault="00136894" w:rsidP="0074211D">
            <w:pPr>
              <w:rPr>
                <w:rFonts w:cs="Calibri"/>
                <w:i/>
                <w:iCs/>
                <w:color w:val="auto"/>
                <w:sz w:val="20"/>
                <w:szCs w:val="20"/>
                <w:lang w:val="pl-PL"/>
              </w:rPr>
            </w:pPr>
            <w:r w:rsidRPr="00136894">
              <w:rPr>
                <w:rFonts w:cs="Calibri"/>
                <w:i/>
                <w:iCs/>
                <w:color w:val="auto"/>
                <w:sz w:val="20"/>
                <w:szCs w:val="20"/>
                <w:lang w:val="pl-PL"/>
              </w:rPr>
              <w:t>Podpis osoby wprowadzającej nr poprawki/zmiany/wydania</w:t>
            </w:r>
          </w:p>
        </w:tc>
      </w:tr>
    </w:tbl>
    <w:p w14:paraId="6E1CAAB7" w14:textId="77777777" w:rsidR="00136894" w:rsidRPr="00136894" w:rsidRDefault="00136894" w:rsidP="00136894">
      <w:pPr>
        <w:jc w:val="both"/>
        <w:rPr>
          <w:rFonts w:cs="Calibri"/>
          <w:b/>
          <w:sz w:val="20"/>
          <w:szCs w:val="20"/>
          <w:lang w:val="pl-PL"/>
        </w:rPr>
      </w:pPr>
    </w:p>
    <w:p w14:paraId="5CCE28C3" w14:textId="77777777" w:rsidR="00136894" w:rsidRPr="00136894" w:rsidRDefault="00136894" w:rsidP="00136894">
      <w:pPr>
        <w:pStyle w:val="Nagwek1"/>
        <w:rPr>
          <w:sz w:val="24"/>
          <w:szCs w:val="24"/>
          <w:lang w:val="pl-PL"/>
        </w:rPr>
      </w:pPr>
      <w:bookmarkStart w:id="2" w:name="_Toc66672613"/>
      <w:bookmarkStart w:id="3" w:name="_Toc67061018"/>
      <w:r w:rsidRPr="00136894">
        <w:rPr>
          <w:sz w:val="24"/>
          <w:szCs w:val="24"/>
          <w:lang w:val="pl-PL"/>
        </w:rPr>
        <w:t>Materiały źródłowe</w:t>
      </w:r>
      <w:bookmarkEnd w:id="2"/>
      <w:bookmarkEnd w:id="3"/>
    </w:p>
    <w:p w14:paraId="6BFEAB76" w14:textId="77777777" w:rsidR="00136894" w:rsidRPr="00136894" w:rsidRDefault="00136894" w:rsidP="00136894">
      <w:pPr>
        <w:jc w:val="both"/>
        <w:rPr>
          <w:rFonts w:cs="Calibri"/>
          <w:color w:val="auto"/>
          <w:sz w:val="20"/>
          <w:szCs w:val="20"/>
          <w:lang w:val="pl-PL"/>
        </w:rPr>
      </w:pPr>
      <w:r w:rsidRPr="00136894">
        <w:rPr>
          <w:rFonts w:cs="Calibri"/>
          <w:color w:val="auto"/>
          <w:sz w:val="20"/>
          <w:szCs w:val="20"/>
          <w:lang w:val="pl-PL"/>
        </w:rPr>
        <w:t xml:space="preserve">Wykaz materiałów źródłowych (załączniki, dokumenty, adresy URL, podręczniki, dodatki) wymienionych w </w:t>
      </w:r>
      <w:proofErr w:type="spellStart"/>
      <w:r w:rsidRPr="00136894">
        <w:rPr>
          <w:rFonts w:cs="Calibri"/>
          <w:color w:val="auto"/>
          <w:sz w:val="20"/>
          <w:szCs w:val="20"/>
          <w:lang w:val="pl-PL"/>
        </w:rPr>
        <w:t>ConOps</w:t>
      </w:r>
      <w:proofErr w:type="spellEnd"/>
      <w:r w:rsidRPr="00136894">
        <w:rPr>
          <w:rFonts w:cs="Calibri"/>
          <w:color w:val="auto"/>
          <w:sz w:val="20"/>
          <w:szCs w:val="20"/>
          <w:lang w:val="pl-PL"/>
        </w:rPr>
        <w:t>.</w:t>
      </w:r>
    </w:p>
    <w:p w14:paraId="2404B9EA" w14:textId="77777777" w:rsidR="00136894" w:rsidRPr="00136894" w:rsidRDefault="00136894" w:rsidP="00136894">
      <w:pPr>
        <w:jc w:val="both"/>
        <w:rPr>
          <w:rFonts w:cs="Calibri"/>
          <w:sz w:val="20"/>
          <w:szCs w:val="20"/>
          <w:lang w:val="pl-PL"/>
        </w:rPr>
      </w:pPr>
    </w:p>
    <w:p w14:paraId="645D1D26" w14:textId="77777777" w:rsidR="00136894" w:rsidRPr="00136894" w:rsidRDefault="00136894" w:rsidP="00136894">
      <w:pPr>
        <w:jc w:val="both"/>
        <w:rPr>
          <w:rFonts w:cs="Calibri"/>
          <w:sz w:val="20"/>
          <w:szCs w:val="20"/>
          <w:lang w:val="pl-PL"/>
        </w:rPr>
      </w:pPr>
    </w:p>
    <w:tbl>
      <w:tblPr>
        <w:tblStyle w:val="Tabela-Siatka"/>
        <w:tblW w:w="9620" w:type="dxa"/>
        <w:tblLook w:val="04A0" w:firstRow="1" w:lastRow="0" w:firstColumn="1" w:lastColumn="0" w:noHBand="0" w:noVBand="1"/>
      </w:tblPr>
      <w:tblGrid>
        <w:gridCol w:w="568"/>
        <w:gridCol w:w="2382"/>
        <w:gridCol w:w="3708"/>
        <w:gridCol w:w="2962"/>
      </w:tblGrid>
      <w:tr w:rsidR="00136894" w:rsidRPr="00136894" w14:paraId="3B126445" w14:textId="77777777" w:rsidTr="00136894">
        <w:trPr>
          <w:trHeight w:val="249"/>
        </w:trPr>
        <w:tc>
          <w:tcPr>
            <w:tcW w:w="568" w:type="dxa"/>
            <w:shd w:val="clear" w:color="auto" w:fill="B4C6E7" w:themeFill="accent1" w:themeFillTint="66"/>
          </w:tcPr>
          <w:p w14:paraId="63341E28" w14:textId="77777777" w:rsidR="00136894" w:rsidRPr="00136894" w:rsidRDefault="00136894" w:rsidP="0074211D">
            <w:pPr>
              <w:jc w:val="center"/>
              <w:rPr>
                <w:rFonts w:cs="Calibri"/>
                <w:color w:val="auto"/>
                <w:sz w:val="20"/>
                <w:szCs w:val="20"/>
                <w:lang w:val="pl-PL"/>
              </w:rPr>
            </w:pPr>
            <w:r w:rsidRPr="00136894">
              <w:rPr>
                <w:rFonts w:cs="Calibri"/>
                <w:color w:val="auto"/>
                <w:sz w:val="20"/>
                <w:szCs w:val="20"/>
                <w:lang w:val="pl-PL"/>
              </w:rPr>
              <w:t>Nr</w:t>
            </w:r>
          </w:p>
        </w:tc>
        <w:tc>
          <w:tcPr>
            <w:tcW w:w="2382" w:type="dxa"/>
            <w:shd w:val="clear" w:color="auto" w:fill="B4C6E7" w:themeFill="accent1" w:themeFillTint="66"/>
          </w:tcPr>
          <w:p w14:paraId="6175DF30" w14:textId="77777777" w:rsidR="00136894" w:rsidRPr="00136894" w:rsidRDefault="00136894" w:rsidP="0074211D">
            <w:pPr>
              <w:jc w:val="center"/>
              <w:rPr>
                <w:rFonts w:cs="Calibri"/>
                <w:color w:val="auto"/>
                <w:sz w:val="20"/>
                <w:szCs w:val="20"/>
                <w:lang w:val="pl-PL"/>
              </w:rPr>
            </w:pPr>
            <w:r w:rsidRPr="00136894">
              <w:rPr>
                <w:rFonts w:cs="Calibri"/>
                <w:color w:val="auto"/>
                <w:sz w:val="20"/>
                <w:szCs w:val="20"/>
                <w:lang w:val="pl-PL"/>
              </w:rPr>
              <w:t>Nazwa</w:t>
            </w:r>
          </w:p>
        </w:tc>
        <w:tc>
          <w:tcPr>
            <w:tcW w:w="3708" w:type="dxa"/>
            <w:shd w:val="clear" w:color="auto" w:fill="B4C6E7" w:themeFill="accent1" w:themeFillTint="66"/>
          </w:tcPr>
          <w:p w14:paraId="02001B8B" w14:textId="77777777" w:rsidR="00136894" w:rsidRPr="00136894" w:rsidRDefault="00136894" w:rsidP="0074211D">
            <w:pPr>
              <w:jc w:val="center"/>
              <w:rPr>
                <w:rFonts w:cs="Calibri"/>
                <w:color w:val="auto"/>
                <w:sz w:val="20"/>
                <w:szCs w:val="20"/>
                <w:lang w:val="pl-PL"/>
              </w:rPr>
            </w:pPr>
            <w:r w:rsidRPr="00136894">
              <w:rPr>
                <w:rFonts w:cs="Calibri"/>
                <w:color w:val="auto"/>
                <w:sz w:val="20"/>
                <w:szCs w:val="20"/>
                <w:lang w:val="pl-PL"/>
              </w:rPr>
              <w:t>Opis</w:t>
            </w:r>
          </w:p>
        </w:tc>
        <w:tc>
          <w:tcPr>
            <w:tcW w:w="2962" w:type="dxa"/>
            <w:shd w:val="clear" w:color="auto" w:fill="B4C6E7" w:themeFill="accent1" w:themeFillTint="66"/>
          </w:tcPr>
          <w:p w14:paraId="592D5493" w14:textId="77777777" w:rsidR="00136894" w:rsidRPr="00136894" w:rsidRDefault="00136894" w:rsidP="0074211D">
            <w:pPr>
              <w:jc w:val="center"/>
              <w:rPr>
                <w:rFonts w:cs="Calibri"/>
                <w:color w:val="auto"/>
                <w:sz w:val="20"/>
                <w:szCs w:val="20"/>
                <w:lang w:val="pl-PL"/>
              </w:rPr>
            </w:pPr>
            <w:r w:rsidRPr="00136894">
              <w:rPr>
                <w:rFonts w:cs="Calibri"/>
                <w:color w:val="auto"/>
                <w:sz w:val="20"/>
                <w:szCs w:val="20"/>
                <w:lang w:val="pl-PL"/>
              </w:rPr>
              <w:t>Numer poprawki/zmiany/wydania</w:t>
            </w:r>
          </w:p>
        </w:tc>
      </w:tr>
      <w:tr w:rsidR="00136894" w:rsidRPr="00136894" w14:paraId="6397D7A4" w14:textId="77777777" w:rsidTr="00136894">
        <w:trPr>
          <w:trHeight w:val="249"/>
        </w:trPr>
        <w:tc>
          <w:tcPr>
            <w:tcW w:w="568" w:type="dxa"/>
          </w:tcPr>
          <w:p w14:paraId="4B9D85E1" w14:textId="77777777" w:rsidR="00136894" w:rsidRPr="00136894" w:rsidRDefault="00136894" w:rsidP="0074211D">
            <w:pPr>
              <w:jc w:val="center"/>
              <w:rPr>
                <w:rFonts w:cs="Calibri"/>
                <w:color w:val="auto"/>
                <w:sz w:val="20"/>
                <w:szCs w:val="20"/>
                <w:lang w:val="pl-PL"/>
              </w:rPr>
            </w:pPr>
            <w:r w:rsidRPr="00136894">
              <w:rPr>
                <w:rFonts w:cs="Calibri"/>
                <w:color w:val="auto"/>
                <w:sz w:val="20"/>
                <w:szCs w:val="20"/>
                <w:lang w:val="pl-PL"/>
              </w:rPr>
              <w:t>1</w:t>
            </w:r>
          </w:p>
        </w:tc>
        <w:tc>
          <w:tcPr>
            <w:tcW w:w="2382" w:type="dxa"/>
            <w:shd w:val="clear" w:color="auto" w:fill="F2F2F2" w:themeFill="background1" w:themeFillShade="F2"/>
          </w:tcPr>
          <w:p w14:paraId="7525E845" w14:textId="77777777" w:rsidR="00136894" w:rsidRPr="00136894" w:rsidRDefault="00136894" w:rsidP="0074211D">
            <w:pPr>
              <w:rPr>
                <w:rFonts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08" w:type="dxa"/>
            <w:shd w:val="clear" w:color="auto" w:fill="F2F2F2" w:themeFill="background1" w:themeFillShade="F2"/>
          </w:tcPr>
          <w:p w14:paraId="4A4C8F9C" w14:textId="77777777" w:rsidR="00136894" w:rsidRPr="00136894" w:rsidRDefault="00136894" w:rsidP="0074211D">
            <w:pPr>
              <w:rPr>
                <w:rFonts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962" w:type="dxa"/>
            <w:shd w:val="clear" w:color="auto" w:fill="F2F2F2" w:themeFill="background1" w:themeFillShade="F2"/>
          </w:tcPr>
          <w:p w14:paraId="762E26EA" w14:textId="77777777" w:rsidR="00136894" w:rsidRPr="00136894" w:rsidRDefault="00136894" w:rsidP="0074211D">
            <w:pPr>
              <w:rPr>
                <w:rFonts w:cs="Calibri"/>
                <w:color w:val="auto"/>
                <w:sz w:val="20"/>
                <w:szCs w:val="20"/>
                <w:lang w:val="pl-PL"/>
              </w:rPr>
            </w:pPr>
          </w:p>
        </w:tc>
      </w:tr>
      <w:tr w:rsidR="00136894" w:rsidRPr="00136894" w14:paraId="027E8B30" w14:textId="77777777" w:rsidTr="00136894">
        <w:trPr>
          <w:trHeight w:val="260"/>
        </w:trPr>
        <w:tc>
          <w:tcPr>
            <w:tcW w:w="568" w:type="dxa"/>
          </w:tcPr>
          <w:p w14:paraId="53389980" w14:textId="77777777" w:rsidR="00136894" w:rsidRPr="00136894" w:rsidRDefault="00136894" w:rsidP="0074211D">
            <w:pPr>
              <w:jc w:val="center"/>
              <w:rPr>
                <w:rFonts w:cs="Calibri"/>
                <w:color w:val="auto"/>
                <w:sz w:val="20"/>
                <w:szCs w:val="20"/>
                <w:lang w:val="pl-PL"/>
              </w:rPr>
            </w:pPr>
            <w:r w:rsidRPr="00136894">
              <w:rPr>
                <w:rFonts w:cs="Calibri"/>
                <w:color w:val="auto"/>
                <w:sz w:val="20"/>
                <w:szCs w:val="20"/>
                <w:lang w:val="pl-PL"/>
              </w:rPr>
              <w:t>2</w:t>
            </w:r>
          </w:p>
        </w:tc>
        <w:tc>
          <w:tcPr>
            <w:tcW w:w="2382" w:type="dxa"/>
            <w:shd w:val="clear" w:color="auto" w:fill="F2F2F2" w:themeFill="background1" w:themeFillShade="F2"/>
          </w:tcPr>
          <w:p w14:paraId="3D65A50F" w14:textId="77777777" w:rsidR="00136894" w:rsidRPr="00136894" w:rsidRDefault="00136894" w:rsidP="0074211D">
            <w:pPr>
              <w:rPr>
                <w:rFonts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3708" w:type="dxa"/>
            <w:shd w:val="clear" w:color="auto" w:fill="F2F2F2" w:themeFill="background1" w:themeFillShade="F2"/>
          </w:tcPr>
          <w:p w14:paraId="7F79F6F4" w14:textId="77777777" w:rsidR="00136894" w:rsidRPr="00136894" w:rsidRDefault="00136894" w:rsidP="0074211D">
            <w:pPr>
              <w:rPr>
                <w:rFonts w:cs="Calibri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2962" w:type="dxa"/>
            <w:shd w:val="clear" w:color="auto" w:fill="F2F2F2" w:themeFill="background1" w:themeFillShade="F2"/>
          </w:tcPr>
          <w:p w14:paraId="0503EBED" w14:textId="77777777" w:rsidR="00136894" w:rsidRPr="00136894" w:rsidRDefault="00136894" w:rsidP="0074211D">
            <w:pPr>
              <w:rPr>
                <w:rFonts w:cs="Calibri"/>
                <w:color w:val="auto"/>
                <w:sz w:val="20"/>
                <w:szCs w:val="20"/>
                <w:lang w:val="pl-PL"/>
              </w:rPr>
            </w:pPr>
          </w:p>
        </w:tc>
      </w:tr>
    </w:tbl>
    <w:p w14:paraId="023C752A" w14:textId="77777777" w:rsidR="00136894" w:rsidRDefault="00136894" w:rsidP="00136894">
      <w:pPr>
        <w:pStyle w:val="Nagwek1"/>
        <w:rPr>
          <w:sz w:val="24"/>
          <w:szCs w:val="24"/>
          <w:lang w:val="pl-PL"/>
        </w:rPr>
      </w:pPr>
      <w:bookmarkStart w:id="4" w:name="_Toc63040023"/>
    </w:p>
    <w:p w14:paraId="4BAE6ABB" w14:textId="64677A43" w:rsidR="00136894" w:rsidRPr="00136894" w:rsidRDefault="00136894" w:rsidP="00136894">
      <w:pPr>
        <w:pStyle w:val="Nagwek1"/>
        <w:rPr>
          <w:sz w:val="24"/>
          <w:szCs w:val="24"/>
          <w:lang w:val="pl-PL"/>
        </w:rPr>
      </w:pPr>
      <w:bookmarkStart w:id="5" w:name="_Toc67061019"/>
      <w:r w:rsidRPr="00331E1E">
        <w:rPr>
          <w:sz w:val="24"/>
          <w:szCs w:val="24"/>
          <w:lang w:val="pl-PL"/>
        </w:rPr>
        <w:t>Etap # 1 Koncepcja Operacyjna (</w:t>
      </w:r>
      <w:proofErr w:type="spellStart"/>
      <w:r w:rsidRPr="00331E1E">
        <w:rPr>
          <w:sz w:val="24"/>
          <w:szCs w:val="24"/>
          <w:lang w:val="pl-PL"/>
        </w:rPr>
        <w:t>ConOps</w:t>
      </w:r>
      <w:proofErr w:type="spellEnd"/>
      <w:r w:rsidRPr="00331E1E">
        <w:rPr>
          <w:sz w:val="24"/>
          <w:szCs w:val="24"/>
          <w:lang w:val="pl-PL"/>
        </w:rPr>
        <w:t>)</w:t>
      </w:r>
      <w:bookmarkEnd w:id="4"/>
      <w:bookmarkEnd w:id="5"/>
      <w:r w:rsidRPr="00331E1E">
        <w:rPr>
          <w:sz w:val="24"/>
          <w:szCs w:val="24"/>
          <w:lang w:val="pl-PL"/>
        </w:rPr>
        <w:t xml:space="preserve"> </w:t>
      </w:r>
    </w:p>
    <w:p w14:paraId="73755237" w14:textId="24F07902" w:rsidR="004605D3" w:rsidRDefault="004605D3" w:rsidP="004605D3">
      <w:pPr>
        <w:rPr>
          <w:lang w:val="pl-PL"/>
        </w:rPr>
      </w:pPr>
    </w:p>
    <w:p w14:paraId="71944386" w14:textId="77777777" w:rsidR="005265CE" w:rsidRPr="00E92D8B" w:rsidRDefault="005265CE" w:rsidP="005265CE">
      <w:pPr>
        <w:jc w:val="both"/>
        <w:rPr>
          <w:color w:val="000000" w:themeColor="text1"/>
          <w:sz w:val="20"/>
          <w:szCs w:val="20"/>
          <w:lang w:val="pl-PL"/>
        </w:rPr>
      </w:pPr>
      <w:r w:rsidRPr="00E92D8B">
        <w:rPr>
          <w:color w:val="000000" w:themeColor="text1"/>
          <w:sz w:val="20"/>
          <w:szCs w:val="20"/>
          <w:lang w:val="pl-PL"/>
        </w:rPr>
        <w:t xml:space="preserve">Jeżeli </w:t>
      </w:r>
      <w:proofErr w:type="spellStart"/>
      <w:r w:rsidRPr="00E92D8B">
        <w:rPr>
          <w:color w:val="000000" w:themeColor="text1"/>
          <w:sz w:val="20"/>
          <w:szCs w:val="20"/>
          <w:lang w:val="pl-PL"/>
        </w:rPr>
        <w:t>ConOps</w:t>
      </w:r>
      <w:proofErr w:type="spellEnd"/>
      <w:r w:rsidRPr="00E92D8B">
        <w:rPr>
          <w:color w:val="000000" w:themeColor="text1"/>
          <w:sz w:val="20"/>
          <w:szCs w:val="20"/>
          <w:lang w:val="pl-PL"/>
        </w:rPr>
        <w:t xml:space="preserve"> dotyczy różnych typów BSP należy osobno przeprowadzić analizę ryzyka dla każdego z nich.</w:t>
      </w:r>
    </w:p>
    <w:p w14:paraId="5FEF716D" w14:textId="77777777" w:rsidR="005265CE" w:rsidRPr="00E92D8B" w:rsidRDefault="005265CE" w:rsidP="005265CE">
      <w:pPr>
        <w:jc w:val="both"/>
        <w:rPr>
          <w:color w:val="000000" w:themeColor="text1"/>
          <w:sz w:val="24"/>
          <w:szCs w:val="24"/>
          <w:lang w:val="pl-PL"/>
        </w:rPr>
      </w:pPr>
      <w:r w:rsidRPr="00E92D8B">
        <w:rPr>
          <w:color w:val="000000" w:themeColor="text1"/>
          <w:sz w:val="24"/>
          <w:szCs w:val="24"/>
          <w:lang w:val="pl-PL"/>
        </w:rPr>
        <w:t xml:space="preserve"> </w:t>
      </w:r>
    </w:p>
    <w:p w14:paraId="7FDF4546" w14:textId="77777777" w:rsidR="005265CE" w:rsidRPr="00E92D8B" w:rsidRDefault="005265CE" w:rsidP="005265CE">
      <w:pPr>
        <w:jc w:val="both"/>
        <w:rPr>
          <w:color w:val="000000" w:themeColor="text1"/>
          <w:sz w:val="20"/>
          <w:szCs w:val="20"/>
          <w:lang w:val="pl-PL"/>
        </w:rPr>
      </w:pPr>
      <w:r w:rsidRPr="00E92D8B">
        <w:rPr>
          <w:rFonts w:asciiTheme="minorHAnsi" w:eastAsiaTheme="minorHAnsi" w:hAnsiTheme="minorHAnsi" w:cstheme="minorBidi"/>
          <w:b/>
          <w:color w:val="auto"/>
          <w:sz w:val="20"/>
          <w:szCs w:val="20"/>
          <w:lang w:val="it-IT"/>
        </w:rPr>
        <w:t>T.1.0 Wykaz wykorzystywanych BSP do planowanej (-ych) operacji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68"/>
        <w:gridCol w:w="3153"/>
        <w:gridCol w:w="3707"/>
      </w:tblGrid>
      <w:tr w:rsidR="005265CE" w:rsidRPr="00842900" w14:paraId="2B08FBAE" w14:textId="77777777" w:rsidTr="0074211D">
        <w:trPr>
          <w:trHeight w:val="504"/>
        </w:trPr>
        <w:tc>
          <w:tcPr>
            <w:tcW w:w="1437" w:type="pct"/>
            <w:shd w:val="clear" w:color="auto" w:fill="B4C6E7" w:themeFill="accent1" w:themeFillTint="66"/>
          </w:tcPr>
          <w:p w14:paraId="3371971A" w14:textId="77777777" w:rsidR="005265CE" w:rsidRPr="00E92D8B" w:rsidRDefault="005265CE" w:rsidP="0074211D">
            <w:pPr>
              <w:spacing w:after="10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it-IT"/>
              </w:rPr>
            </w:pPr>
            <w:r w:rsidRPr="00E92D8B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it-IT"/>
              </w:rPr>
              <w:t xml:space="preserve">Nazwa BSP </w:t>
            </w:r>
          </w:p>
        </w:tc>
        <w:tc>
          <w:tcPr>
            <w:tcW w:w="1637" w:type="pct"/>
            <w:shd w:val="clear" w:color="auto" w:fill="B4C6E7" w:themeFill="accent1" w:themeFillTint="66"/>
          </w:tcPr>
          <w:p w14:paraId="27BE7FE9" w14:textId="77777777" w:rsidR="005265CE" w:rsidRPr="00E92D8B" w:rsidRDefault="005265CE" w:rsidP="0074211D">
            <w:pPr>
              <w:spacing w:after="100"/>
              <w:jc w:val="center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it-IT"/>
              </w:rPr>
            </w:pPr>
            <w:r w:rsidRPr="00E92D8B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it-IT"/>
              </w:rPr>
              <w:t>Model BSP</w:t>
            </w:r>
          </w:p>
        </w:tc>
        <w:tc>
          <w:tcPr>
            <w:tcW w:w="1925" w:type="pct"/>
            <w:shd w:val="clear" w:color="auto" w:fill="B4C6E7" w:themeFill="accent1" w:themeFillTint="66"/>
          </w:tcPr>
          <w:p w14:paraId="523DE1B7" w14:textId="77777777" w:rsidR="005265CE" w:rsidRPr="00E92D8B" w:rsidRDefault="005265CE" w:rsidP="0074211D">
            <w:pPr>
              <w:spacing w:after="10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it-IT"/>
              </w:rPr>
            </w:pPr>
            <w:r w:rsidRPr="00E92D8B">
              <w:rPr>
                <w:rFonts w:asciiTheme="minorHAnsi" w:eastAsiaTheme="minorHAnsi" w:hAnsiTheme="minorHAnsi" w:cstheme="minorBidi"/>
                <w:b/>
                <w:color w:val="auto"/>
                <w:sz w:val="20"/>
                <w:szCs w:val="20"/>
                <w:lang w:val="it-IT"/>
              </w:rPr>
              <w:t>Numer seryjny BSP (jeżeli dotyczy)</w:t>
            </w:r>
          </w:p>
        </w:tc>
      </w:tr>
      <w:tr w:rsidR="005265CE" w:rsidRPr="00E92D8B" w14:paraId="02303329" w14:textId="77777777" w:rsidTr="0074211D">
        <w:trPr>
          <w:trHeight w:val="504"/>
        </w:trPr>
        <w:tc>
          <w:tcPr>
            <w:tcW w:w="1437" w:type="pct"/>
            <w:shd w:val="clear" w:color="auto" w:fill="E7E6E6" w:themeFill="background2"/>
          </w:tcPr>
          <w:p w14:paraId="12ABFFA8" w14:textId="77777777" w:rsidR="005265CE" w:rsidRPr="00E92D8B" w:rsidRDefault="005265CE" w:rsidP="0074211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  <w:r w:rsidRPr="00E92D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1.</w:t>
            </w:r>
          </w:p>
        </w:tc>
        <w:tc>
          <w:tcPr>
            <w:tcW w:w="1637" w:type="pct"/>
            <w:shd w:val="clear" w:color="auto" w:fill="E7E6E6" w:themeFill="background2"/>
          </w:tcPr>
          <w:p w14:paraId="6B7B8168" w14:textId="77777777" w:rsidR="005265CE" w:rsidRPr="00E92D8B" w:rsidRDefault="005265CE" w:rsidP="0074211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  <w:r w:rsidRPr="00E92D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1.</w:t>
            </w:r>
          </w:p>
        </w:tc>
        <w:tc>
          <w:tcPr>
            <w:tcW w:w="1925" w:type="pct"/>
            <w:shd w:val="clear" w:color="auto" w:fill="E7E6E6" w:themeFill="background2"/>
          </w:tcPr>
          <w:p w14:paraId="7C206784" w14:textId="77777777" w:rsidR="005265CE" w:rsidRPr="00E92D8B" w:rsidRDefault="005265CE" w:rsidP="0074211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  <w:r w:rsidRPr="00E92D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1.</w:t>
            </w:r>
          </w:p>
        </w:tc>
      </w:tr>
      <w:tr w:rsidR="005265CE" w:rsidRPr="00E92D8B" w14:paraId="0E01F2DB" w14:textId="77777777" w:rsidTr="0074211D">
        <w:trPr>
          <w:trHeight w:val="504"/>
        </w:trPr>
        <w:tc>
          <w:tcPr>
            <w:tcW w:w="1437" w:type="pct"/>
            <w:shd w:val="clear" w:color="auto" w:fill="E7E6E6" w:themeFill="background2"/>
          </w:tcPr>
          <w:p w14:paraId="0E275748" w14:textId="77777777" w:rsidR="005265CE" w:rsidRPr="00E92D8B" w:rsidRDefault="005265CE" w:rsidP="0074211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  <w:r w:rsidRPr="00E92D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2.</w:t>
            </w:r>
          </w:p>
        </w:tc>
        <w:tc>
          <w:tcPr>
            <w:tcW w:w="1637" w:type="pct"/>
            <w:shd w:val="clear" w:color="auto" w:fill="E7E6E6" w:themeFill="background2"/>
          </w:tcPr>
          <w:p w14:paraId="164C1F28" w14:textId="77777777" w:rsidR="005265CE" w:rsidRPr="00E92D8B" w:rsidRDefault="005265CE" w:rsidP="0074211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  <w:r w:rsidRPr="00E92D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2.</w:t>
            </w:r>
          </w:p>
        </w:tc>
        <w:tc>
          <w:tcPr>
            <w:tcW w:w="1925" w:type="pct"/>
            <w:shd w:val="clear" w:color="auto" w:fill="E7E6E6" w:themeFill="background2"/>
          </w:tcPr>
          <w:p w14:paraId="0153FC47" w14:textId="77777777" w:rsidR="005265CE" w:rsidRPr="00E92D8B" w:rsidRDefault="005265CE" w:rsidP="0074211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</w:pPr>
            <w:r w:rsidRPr="00E92D8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2.</w:t>
            </w:r>
          </w:p>
        </w:tc>
      </w:tr>
    </w:tbl>
    <w:p w14:paraId="7BCE84D6" w14:textId="77777777" w:rsidR="005265CE" w:rsidRPr="00E92D8B" w:rsidRDefault="005265CE" w:rsidP="005265CE">
      <w:pPr>
        <w:jc w:val="both"/>
        <w:rPr>
          <w:color w:val="000000" w:themeColor="text1"/>
          <w:sz w:val="20"/>
          <w:szCs w:val="20"/>
          <w:lang w:val="pl-PL"/>
        </w:rPr>
      </w:pPr>
    </w:p>
    <w:p w14:paraId="392985E7" w14:textId="77777777" w:rsidR="005265CE" w:rsidRPr="004605D3" w:rsidRDefault="005265CE" w:rsidP="004605D3">
      <w:pPr>
        <w:rPr>
          <w:lang w:val="pl-PL"/>
        </w:rPr>
      </w:pPr>
    </w:p>
    <w:p w14:paraId="7689F0AA" w14:textId="77777777" w:rsidR="00531A8E" w:rsidRPr="005265CE" w:rsidRDefault="00531A8E" w:rsidP="00531A8E">
      <w:pPr>
        <w:jc w:val="both"/>
        <w:rPr>
          <w:b/>
          <w:color w:val="000000" w:themeColor="text1"/>
          <w:sz w:val="20"/>
          <w:szCs w:val="20"/>
          <w:lang w:val="pl-PL"/>
        </w:rPr>
      </w:pPr>
      <w:bookmarkStart w:id="6" w:name="_Toc63040024"/>
      <w:r w:rsidRPr="005265CE">
        <w:rPr>
          <w:b/>
          <w:color w:val="000000" w:themeColor="text1"/>
          <w:sz w:val="20"/>
          <w:szCs w:val="20"/>
          <w:lang w:val="pl-PL"/>
        </w:rPr>
        <w:t>TABELA T.1.1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22"/>
        <w:gridCol w:w="4492"/>
        <w:gridCol w:w="40"/>
        <w:gridCol w:w="3374"/>
      </w:tblGrid>
      <w:tr w:rsidR="00531A8E" w:rsidRPr="00842900" w14:paraId="16E9DEB3" w14:textId="77777777" w:rsidTr="0074211D">
        <w:trPr>
          <w:trHeight w:val="742"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24E29847" w14:textId="77777777" w:rsidR="00531A8E" w:rsidRPr="00FC6028" w:rsidRDefault="00531A8E" w:rsidP="0074211D">
            <w:pPr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23F8B2A3" w14:textId="77777777" w:rsidR="00531A8E" w:rsidRPr="00FC6028" w:rsidRDefault="00531A8E" w:rsidP="0074211D">
            <w:pPr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b/>
                <w:color w:val="000000" w:themeColor="text1"/>
                <w:sz w:val="20"/>
                <w:szCs w:val="20"/>
                <w:lang w:val="pl-PL"/>
              </w:rPr>
              <w:t>A.1.2 Zdefiniowanie organizacji pod względem zapewnienia bezpieczeństwa</w:t>
            </w:r>
          </w:p>
        </w:tc>
      </w:tr>
      <w:tr w:rsidR="00531A8E" w:rsidRPr="00FC6028" w14:paraId="698541C2" w14:textId="77777777" w:rsidTr="0074211D">
        <w:tc>
          <w:tcPr>
            <w:tcW w:w="695" w:type="pct"/>
            <w:vMerge w:val="restart"/>
            <w:shd w:val="clear" w:color="auto" w:fill="auto"/>
          </w:tcPr>
          <w:p w14:paraId="25113772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2088CFA8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Zdefiniowanie organizacji pod względem zapewnienia bezpieczeństwa</w:t>
            </w:r>
          </w:p>
          <w:p w14:paraId="3B931F32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(A.1.2)</w:t>
            </w:r>
          </w:p>
          <w:p w14:paraId="16209FBA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7C9C5EE2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720"/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15F10CC6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720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5B83C765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720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5C8AA564" w14:textId="77777777" w:rsidTr="0074211D">
        <w:tc>
          <w:tcPr>
            <w:tcW w:w="695" w:type="pct"/>
            <w:vMerge/>
            <w:shd w:val="clear" w:color="auto" w:fill="auto"/>
          </w:tcPr>
          <w:p w14:paraId="3838A809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5CCDC1A4" w14:textId="70AED2E7" w:rsidR="00531A8E" w:rsidRPr="00FC6028" w:rsidRDefault="00531A8E" w:rsidP="00531A8E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strukturę organizacji i zarządzania</w:t>
            </w:r>
            <w:r>
              <w:rPr>
                <w:i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</w:tr>
      <w:tr w:rsidR="00531A8E" w:rsidRPr="00842900" w14:paraId="56CCC461" w14:textId="77777777" w:rsidTr="0074211D">
        <w:tc>
          <w:tcPr>
            <w:tcW w:w="695" w:type="pct"/>
            <w:vMerge/>
            <w:shd w:val="clear" w:color="auto" w:fill="auto"/>
          </w:tcPr>
          <w:p w14:paraId="4DF7CDFC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E7E6E6" w:themeFill="background2"/>
          </w:tcPr>
          <w:p w14:paraId="36A62286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E8750B0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82F39E4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22E3FE12" w14:textId="77777777" w:rsidTr="0074211D">
        <w:tc>
          <w:tcPr>
            <w:tcW w:w="695" w:type="pct"/>
            <w:vMerge/>
            <w:shd w:val="clear" w:color="auto" w:fill="auto"/>
          </w:tcPr>
          <w:p w14:paraId="0896B44E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188FB981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odpowiedzialność i obowiązki operatora BSP)</w:t>
            </w:r>
          </w:p>
          <w:p w14:paraId="5CCC40EF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723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142122" w14:paraId="051AFE38" w14:textId="77777777" w:rsidTr="0074211D">
        <w:tc>
          <w:tcPr>
            <w:tcW w:w="695" w:type="pct"/>
            <w:vMerge w:val="restart"/>
            <w:shd w:val="clear" w:color="auto" w:fill="auto"/>
          </w:tcPr>
          <w:p w14:paraId="1F96CBF0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771A7007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>Zapewnienie bezpieczeństwa</w:t>
            </w:r>
          </w:p>
          <w:p w14:paraId="4C48C570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(A.1.2.1)</w:t>
            </w:r>
          </w:p>
          <w:p w14:paraId="1ECB2E22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73B59D06" w14:textId="77777777" w:rsidR="00531A8E" w:rsidRPr="00FC6028" w:rsidRDefault="00531A8E" w:rsidP="0074211D">
            <w:pPr>
              <w:ind w:firstLine="3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955E4BF" w14:textId="77777777" w:rsidR="00531A8E" w:rsidRDefault="00531A8E" w:rsidP="0074211D">
            <w:pPr>
              <w:ind w:firstLine="3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F3526B7" w14:textId="77777777" w:rsidR="00531A8E" w:rsidRPr="00FC6028" w:rsidRDefault="00531A8E" w:rsidP="0074211D">
            <w:pPr>
              <w:ind w:firstLine="3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708A7587" w14:textId="77777777" w:rsidTr="0074211D">
        <w:tc>
          <w:tcPr>
            <w:tcW w:w="695" w:type="pct"/>
            <w:vMerge/>
            <w:shd w:val="clear" w:color="auto" w:fill="auto"/>
          </w:tcPr>
          <w:p w14:paraId="7797659C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623A4589" w14:textId="34B8FE44" w:rsidR="00531A8E" w:rsidRPr="00FC6028" w:rsidRDefault="00531A8E" w:rsidP="00531A8E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jakie jest podejście do kwestii zapewnienia bezpieczeństwa, czy np. istnieje system zarządzania bezpieczeństwem w organizacji</w:t>
            </w:r>
            <w:r w:rsidR="005265CE">
              <w:rPr>
                <w:i/>
                <w:color w:val="000000" w:themeColor="text1"/>
                <w:sz w:val="20"/>
                <w:szCs w:val="20"/>
                <w:lang w:val="pl-PL"/>
              </w:rPr>
              <w:t>?</w:t>
            </w: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>
              <w:rPr>
                <w:i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</w:tr>
      <w:tr w:rsidR="00531A8E" w:rsidRPr="00142122" w14:paraId="76948B01" w14:textId="77777777" w:rsidTr="0074211D">
        <w:tc>
          <w:tcPr>
            <w:tcW w:w="695" w:type="pct"/>
            <w:vMerge w:val="restart"/>
            <w:shd w:val="clear" w:color="auto" w:fill="auto"/>
          </w:tcPr>
          <w:p w14:paraId="0ACBB74E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4443D72B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Projekt i Produkcja</w:t>
            </w:r>
          </w:p>
          <w:p w14:paraId="79A2706C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(A.1.2.2)</w:t>
            </w:r>
          </w:p>
          <w:p w14:paraId="67BFDD56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469B210E" w14:textId="77777777" w:rsidR="00531A8E" w:rsidRPr="00FC6028" w:rsidRDefault="00531A8E" w:rsidP="0074211D">
            <w:pPr>
              <w:rPr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484FF6BE" w14:textId="77777777" w:rsidR="00531A8E" w:rsidRDefault="00531A8E" w:rsidP="0074211D">
            <w:pPr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3EB9BD00" w14:textId="77777777" w:rsidR="00531A8E" w:rsidRPr="00FC6028" w:rsidRDefault="00531A8E" w:rsidP="0074211D">
            <w:pPr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5F59BE56" w14:textId="77777777" w:rsidTr="0074211D">
        <w:tc>
          <w:tcPr>
            <w:tcW w:w="695" w:type="pct"/>
            <w:vMerge/>
            <w:shd w:val="clear" w:color="auto" w:fill="auto"/>
          </w:tcPr>
          <w:p w14:paraId="3BA595AE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5A6C18D7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(jeżeli organizacja jest odpowiedzialna za projekt lub produkcję BSP należy zamieścić opis organizacji pod tym względem)</w:t>
            </w:r>
          </w:p>
          <w:p w14:paraId="0001C7C7" w14:textId="77777777" w:rsidR="00531A8E" w:rsidRPr="00FC6028" w:rsidRDefault="00531A8E" w:rsidP="0074211D">
            <w:pPr>
              <w:ind w:left="720" w:hanging="36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539A91EA" w14:textId="77777777" w:rsidTr="0074211D">
        <w:tc>
          <w:tcPr>
            <w:tcW w:w="695" w:type="pct"/>
            <w:vMerge/>
            <w:shd w:val="clear" w:color="auto" w:fill="auto"/>
          </w:tcPr>
          <w:p w14:paraId="10E7C70F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26CC354F" w14:textId="77777777" w:rsidR="00531A8E" w:rsidRPr="00FC6028" w:rsidRDefault="00531A8E" w:rsidP="0074211D">
            <w:pPr>
              <w:rPr>
                <w:b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0325EDA5" w14:textId="77777777" w:rsidR="00531A8E" w:rsidRDefault="00531A8E" w:rsidP="0074211D">
            <w:pPr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611A9387" w14:textId="77777777" w:rsidR="00531A8E" w:rsidRPr="00FC6028" w:rsidRDefault="00531A8E" w:rsidP="0074211D">
            <w:pPr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37CCA4AF" w14:textId="77777777" w:rsidTr="0074211D">
        <w:tc>
          <w:tcPr>
            <w:tcW w:w="695" w:type="pct"/>
            <w:vMerge/>
            <w:shd w:val="clear" w:color="auto" w:fill="auto"/>
          </w:tcPr>
          <w:p w14:paraId="6BDC8FC1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0783BF7A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(podać informacje o producencie BSP – jeżeli organizacja lub osoba fizyczna nie jest producentem BSP) </w:t>
            </w:r>
          </w:p>
          <w:p w14:paraId="64554F36" w14:textId="77777777" w:rsidR="00531A8E" w:rsidRPr="00FC6028" w:rsidRDefault="00531A8E" w:rsidP="0074211D">
            <w:pPr>
              <w:ind w:left="720" w:hanging="36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244F010C" w14:textId="77777777" w:rsidTr="0074211D">
        <w:tc>
          <w:tcPr>
            <w:tcW w:w="695" w:type="pct"/>
            <w:vMerge/>
            <w:shd w:val="clear" w:color="auto" w:fill="auto"/>
          </w:tcPr>
          <w:p w14:paraId="40D68DCA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/>
            </w:tcBorders>
            <w:shd w:val="clear" w:color="auto" w:fill="E7E6E6" w:themeFill="background2"/>
          </w:tcPr>
          <w:p w14:paraId="020A4B6A" w14:textId="77777777" w:rsidR="00531A8E" w:rsidRDefault="00531A8E" w:rsidP="0074211D">
            <w:pPr>
              <w:ind w:left="720" w:hanging="36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5FFBCA7E" w14:textId="77777777" w:rsidR="00531A8E" w:rsidRPr="00FC6028" w:rsidRDefault="00531A8E" w:rsidP="0074211D">
            <w:pPr>
              <w:ind w:left="720" w:hanging="36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59942B53" w14:textId="77777777" w:rsidR="00531A8E" w:rsidRPr="00FC6028" w:rsidRDefault="00531A8E" w:rsidP="0074211D">
            <w:pPr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42ECC583" w14:textId="77777777" w:rsidTr="0074211D">
        <w:tc>
          <w:tcPr>
            <w:tcW w:w="695" w:type="pct"/>
            <w:vMerge/>
            <w:shd w:val="clear" w:color="auto" w:fill="auto"/>
          </w:tcPr>
          <w:p w14:paraId="05E7E06F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/>
            </w:tcBorders>
          </w:tcPr>
          <w:p w14:paraId="2B99C935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(</w:t>
            </w: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podać informacje o organizacji produkcji u zewnętrznego producenta – jeśli jest znana)</w:t>
            </w:r>
          </w:p>
          <w:p w14:paraId="45C8C9A6" w14:textId="77777777" w:rsidR="00531A8E" w:rsidRPr="00FC6028" w:rsidRDefault="00531A8E" w:rsidP="0074211D">
            <w:pPr>
              <w:ind w:firstLine="3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142122" w14:paraId="520CB0E7" w14:textId="77777777" w:rsidTr="0074211D">
        <w:tc>
          <w:tcPr>
            <w:tcW w:w="695" w:type="pct"/>
            <w:vMerge w:val="restart"/>
            <w:shd w:val="clear" w:color="auto" w:fill="auto"/>
          </w:tcPr>
          <w:p w14:paraId="10621520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1DD11AA2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Szkolenie załogi</w:t>
            </w:r>
          </w:p>
          <w:p w14:paraId="79F7808E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(A.1.2.3)</w:t>
            </w: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270BC145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9024D4F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85C8FFD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6D3B22AA" w14:textId="77777777" w:rsidTr="0074211D">
        <w:tc>
          <w:tcPr>
            <w:tcW w:w="695" w:type="pct"/>
            <w:vMerge/>
            <w:shd w:val="clear" w:color="auto" w:fill="auto"/>
          </w:tcPr>
          <w:p w14:paraId="4BEB7F82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24878627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 organizacji szkolącej lub jednostki, która kwalifikuje osoby zaangażowane w operację w odniesieniu do koncepcji operacyjnej)</w:t>
            </w:r>
          </w:p>
          <w:p w14:paraId="7E325D88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142122" w14:paraId="356CAB2D" w14:textId="77777777" w:rsidTr="0074211D">
        <w:tc>
          <w:tcPr>
            <w:tcW w:w="695" w:type="pct"/>
            <w:vMerge w:val="restart"/>
            <w:shd w:val="clear" w:color="auto" w:fill="auto"/>
          </w:tcPr>
          <w:p w14:paraId="10ADC221" w14:textId="77777777" w:rsidR="00531A8E" w:rsidRPr="00FC6028" w:rsidRDefault="00531A8E" w:rsidP="0074211D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</w:p>
          <w:p w14:paraId="74FD34E4" w14:textId="77777777" w:rsidR="00531A8E" w:rsidRPr="00FC6028" w:rsidRDefault="00531A8E" w:rsidP="0074211D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FC6028">
              <w:rPr>
                <w:color w:val="auto"/>
                <w:sz w:val="20"/>
                <w:szCs w:val="20"/>
                <w:lang w:val="pl-PL"/>
              </w:rPr>
              <w:t>Obsługa techniczna</w:t>
            </w:r>
          </w:p>
          <w:p w14:paraId="30E304EB" w14:textId="77777777" w:rsidR="00531A8E" w:rsidRPr="00FC6028" w:rsidRDefault="00531A8E" w:rsidP="0074211D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FC6028">
              <w:rPr>
                <w:color w:val="auto"/>
                <w:sz w:val="20"/>
                <w:szCs w:val="20"/>
                <w:lang w:val="pl-PL"/>
              </w:rPr>
              <w:t>(A.1.2.4)</w:t>
            </w:r>
          </w:p>
          <w:p w14:paraId="1040690A" w14:textId="77777777" w:rsidR="00531A8E" w:rsidRPr="00FC6028" w:rsidRDefault="00531A8E" w:rsidP="0074211D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120A6AEB" w14:textId="77777777" w:rsidR="00531A8E" w:rsidRDefault="00531A8E" w:rsidP="0074211D">
            <w:pPr>
              <w:jc w:val="left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4B47B62" w14:textId="77777777" w:rsidR="00531A8E" w:rsidRDefault="00531A8E" w:rsidP="0074211D">
            <w:pPr>
              <w:jc w:val="left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AEE396B" w14:textId="77777777" w:rsidR="00531A8E" w:rsidRPr="00FC6028" w:rsidRDefault="00531A8E" w:rsidP="0074211D">
            <w:pPr>
              <w:jc w:val="left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01D770A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704DBDB1" w14:textId="77777777" w:rsidTr="0074211D">
        <w:tc>
          <w:tcPr>
            <w:tcW w:w="695" w:type="pct"/>
            <w:vMerge/>
            <w:shd w:val="clear" w:color="auto" w:fill="auto"/>
          </w:tcPr>
          <w:p w14:paraId="24EFB098" w14:textId="77777777" w:rsidR="00531A8E" w:rsidRPr="00FC6028" w:rsidRDefault="00531A8E" w:rsidP="0074211D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1A56897E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 ogólnej filozofii serwisu BSP)</w:t>
            </w:r>
          </w:p>
          <w:p w14:paraId="04E56B30" w14:textId="77777777" w:rsidR="00531A8E" w:rsidRPr="00FC6028" w:rsidRDefault="00531A8E" w:rsidP="0074211D">
            <w:pPr>
              <w:ind w:left="36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4407DCDF" w14:textId="77777777" w:rsidTr="0074211D">
        <w:tc>
          <w:tcPr>
            <w:tcW w:w="695" w:type="pct"/>
            <w:vMerge/>
            <w:shd w:val="clear" w:color="auto" w:fill="auto"/>
          </w:tcPr>
          <w:p w14:paraId="71732469" w14:textId="77777777" w:rsidR="00531A8E" w:rsidRPr="00FC6028" w:rsidRDefault="00531A8E" w:rsidP="0074211D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6948CCC0" w14:textId="77777777" w:rsidR="00531A8E" w:rsidRPr="00FC6028" w:rsidRDefault="00531A8E" w:rsidP="0074211D">
            <w:pPr>
              <w:ind w:left="36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8E3BE4A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FC6028" w14:paraId="7BF6EC6D" w14:textId="77777777" w:rsidTr="0074211D">
        <w:tc>
          <w:tcPr>
            <w:tcW w:w="695" w:type="pct"/>
            <w:vMerge/>
            <w:shd w:val="clear" w:color="auto" w:fill="auto"/>
          </w:tcPr>
          <w:p w14:paraId="7CB1357E" w14:textId="77777777" w:rsidR="00531A8E" w:rsidRPr="00FC6028" w:rsidRDefault="00531A8E" w:rsidP="0074211D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355E24DA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 procedur serwisowych BSP)</w:t>
            </w:r>
          </w:p>
          <w:p w14:paraId="77B87F42" w14:textId="77777777" w:rsidR="00531A8E" w:rsidRPr="00FC6028" w:rsidRDefault="00531A8E" w:rsidP="0074211D">
            <w:pPr>
              <w:ind w:left="36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FC6028" w14:paraId="338A13EF" w14:textId="77777777" w:rsidTr="0074211D">
        <w:tc>
          <w:tcPr>
            <w:tcW w:w="695" w:type="pct"/>
            <w:vMerge/>
            <w:shd w:val="clear" w:color="auto" w:fill="auto"/>
          </w:tcPr>
          <w:p w14:paraId="4AD90FB4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double" w:sz="4" w:space="0" w:color="FFFFFF" w:themeColor="background1"/>
            </w:tcBorders>
            <w:shd w:val="clear" w:color="auto" w:fill="E7E6E6" w:themeFill="background2"/>
          </w:tcPr>
          <w:p w14:paraId="043C3AD8" w14:textId="77777777" w:rsidR="00531A8E" w:rsidRPr="00FC6028" w:rsidRDefault="00531A8E" w:rsidP="0074211D">
            <w:pPr>
              <w:ind w:left="36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5AA2AC4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C3760D1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4BBF78EF" w14:textId="77777777" w:rsidTr="0074211D">
        <w:tc>
          <w:tcPr>
            <w:tcW w:w="695" w:type="pct"/>
            <w:vMerge/>
            <w:shd w:val="clear" w:color="auto" w:fill="auto"/>
          </w:tcPr>
          <w:p w14:paraId="532B81C7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double" w:sz="4" w:space="0" w:color="FFFFFF" w:themeColor="background1"/>
              <w:bottom w:val="single" w:sz="4" w:space="0" w:color="auto"/>
            </w:tcBorders>
          </w:tcPr>
          <w:p w14:paraId="471E93D9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 organizacji zajmującej się serwisem)</w:t>
            </w:r>
          </w:p>
          <w:p w14:paraId="7B1ABC87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723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FC6028" w14:paraId="6130B242" w14:textId="77777777" w:rsidTr="0074211D">
        <w:tc>
          <w:tcPr>
            <w:tcW w:w="695" w:type="pct"/>
            <w:vMerge w:val="restart"/>
            <w:shd w:val="clear" w:color="auto" w:fill="auto"/>
          </w:tcPr>
          <w:p w14:paraId="0B8F4643" w14:textId="77777777" w:rsidR="00531A8E" w:rsidRPr="00FC6028" w:rsidRDefault="00531A8E" w:rsidP="0074211D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</w:p>
          <w:p w14:paraId="12873F3A" w14:textId="77777777" w:rsidR="00531A8E" w:rsidRPr="00FC6028" w:rsidRDefault="00531A8E" w:rsidP="0074211D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FC6028">
              <w:rPr>
                <w:color w:val="auto"/>
                <w:sz w:val="20"/>
                <w:szCs w:val="20"/>
                <w:lang w:val="pl-PL"/>
              </w:rPr>
              <w:t>Załoga</w:t>
            </w:r>
          </w:p>
          <w:p w14:paraId="6991411A" w14:textId="77777777" w:rsidR="00531A8E" w:rsidRPr="00FC6028" w:rsidRDefault="00531A8E" w:rsidP="0074211D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FC6028">
              <w:rPr>
                <w:color w:val="auto"/>
                <w:sz w:val="20"/>
                <w:szCs w:val="20"/>
                <w:lang w:val="pl-PL"/>
              </w:rPr>
              <w:t>(A.1.2.5)</w:t>
            </w:r>
          </w:p>
        </w:tc>
        <w:tc>
          <w:tcPr>
            <w:tcW w:w="4305" w:type="pct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E7E6E6" w:themeFill="background2"/>
          </w:tcPr>
          <w:p w14:paraId="047B62A8" w14:textId="77777777" w:rsidR="00531A8E" w:rsidRPr="00FC6028" w:rsidRDefault="00531A8E" w:rsidP="0074211D">
            <w:pPr>
              <w:ind w:left="360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C848334" w14:textId="77777777" w:rsidR="00531A8E" w:rsidRDefault="00531A8E" w:rsidP="0074211D">
            <w:pPr>
              <w:ind w:left="360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2AA0FE5" w14:textId="77777777" w:rsidR="00531A8E" w:rsidRPr="00FC6028" w:rsidRDefault="00531A8E" w:rsidP="0074211D">
            <w:pPr>
              <w:ind w:left="360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0B3DB0DD" w14:textId="77777777" w:rsidTr="0074211D">
        <w:tc>
          <w:tcPr>
            <w:tcW w:w="695" w:type="pct"/>
            <w:vMerge/>
            <w:shd w:val="clear" w:color="auto" w:fill="auto"/>
          </w:tcPr>
          <w:p w14:paraId="243387AA" w14:textId="77777777" w:rsidR="00531A8E" w:rsidRPr="00FC6028" w:rsidRDefault="00531A8E" w:rsidP="0074211D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67E837A2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 obowiązków i odpowiedzialności wszystkich osób pełniących funkcje takie jak: pilot, obserwator, załoga startowa, ekipa ratunkowa)</w:t>
            </w:r>
          </w:p>
          <w:p w14:paraId="52AB2881" w14:textId="77777777" w:rsidR="00531A8E" w:rsidRPr="00FC6028" w:rsidRDefault="00531A8E" w:rsidP="0074211D">
            <w:pPr>
              <w:ind w:left="36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6ADFA6AF" w14:textId="77777777" w:rsidTr="0074211D">
        <w:tc>
          <w:tcPr>
            <w:tcW w:w="695" w:type="pct"/>
            <w:vMerge/>
            <w:shd w:val="clear" w:color="auto" w:fill="auto"/>
          </w:tcPr>
          <w:p w14:paraId="58B6B326" w14:textId="77777777" w:rsidR="00531A8E" w:rsidRPr="00FC6028" w:rsidRDefault="00531A8E" w:rsidP="0074211D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7403A0BA" w14:textId="77777777" w:rsidR="00531A8E" w:rsidRPr="00FC6028" w:rsidRDefault="00531A8E" w:rsidP="0074211D">
            <w:pPr>
              <w:ind w:left="36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A39FD4D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DB74505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56920D30" w14:textId="77777777" w:rsidTr="0074211D">
        <w:tc>
          <w:tcPr>
            <w:tcW w:w="695" w:type="pct"/>
            <w:vMerge/>
            <w:shd w:val="clear" w:color="auto" w:fill="auto"/>
          </w:tcPr>
          <w:p w14:paraId="210A678F" w14:textId="77777777" w:rsidR="00531A8E" w:rsidRPr="00FC6028" w:rsidRDefault="00531A8E" w:rsidP="0074211D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2733A6A7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(opis procedur dla koordynacji załogi wieloosobowej jeśli więcej niż jedna osoba jest bezpośrednia zaangażowana w operację) </w:t>
            </w:r>
          </w:p>
          <w:p w14:paraId="038D1602" w14:textId="77777777" w:rsidR="00531A8E" w:rsidRPr="00FC6028" w:rsidRDefault="00531A8E" w:rsidP="0074211D">
            <w:pPr>
              <w:ind w:left="36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446EC06F" w14:textId="77777777" w:rsidTr="0074211D">
        <w:tc>
          <w:tcPr>
            <w:tcW w:w="695" w:type="pct"/>
            <w:vMerge/>
            <w:shd w:val="clear" w:color="auto" w:fill="auto"/>
          </w:tcPr>
          <w:p w14:paraId="3C10C8B3" w14:textId="77777777" w:rsidR="00531A8E" w:rsidRPr="00FC6028" w:rsidRDefault="00531A8E" w:rsidP="0074211D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6AF041D5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E1A7B2C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8F404F2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53E2B38E" w14:textId="77777777" w:rsidTr="0074211D">
        <w:tc>
          <w:tcPr>
            <w:tcW w:w="695" w:type="pct"/>
            <w:vMerge/>
            <w:shd w:val="clear" w:color="auto" w:fill="auto"/>
          </w:tcPr>
          <w:p w14:paraId="67D93A5D" w14:textId="77777777" w:rsidR="00531A8E" w:rsidRPr="00FC6028" w:rsidRDefault="00531A8E" w:rsidP="0074211D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13A0EC09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(wykonywanie operacji na różnych typach BSP i ograniczenia pilota w odniesieniu do tych typów (jeżeli dotyczy))</w:t>
            </w:r>
          </w:p>
          <w:p w14:paraId="1F8BDE7A" w14:textId="77777777" w:rsidR="00531A8E" w:rsidRPr="00FC6028" w:rsidRDefault="00531A8E" w:rsidP="0074211D">
            <w:pPr>
              <w:ind w:left="36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40517FB1" w14:textId="77777777" w:rsidTr="0074211D">
        <w:tc>
          <w:tcPr>
            <w:tcW w:w="695" w:type="pct"/>
            <w:vMerge/>
            <w:shd w:val="clear" w:color="auto" w:fill="auto"/>
          </w:tcPr>
          <w:p w14:paraId="3B0F2222" w14:textId="77777777" w:rsidR="00531A8E" w:rsidRPr="00FC6028" w:rsidRDefault="00531A8E" w:rsidP="0074211D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4E9D3A22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0CC04A5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DDADCB3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2237A424" w14:textId="77777777" w:rsidTr="0074211D">
        <w:tc>
          <w:tcPr>
            <w:tcW w:w="695" w:type="pct"/>
            <w:vMerge/>
            <w:shd w:val="clear" w:color="auto" w:fill="auto"/>
          </w:tcPr>
          <w:p w14:paraId="119C8547" w14:textId="77777777" w:rsidR="00531A8E" w:rsidRPr="00FC6028" w:rsidRDefault="00531A8E" w:rsidP="0074211D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3CB1BA07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 polityki dotyczącej wymagań zdrowotnych załogi, w tym procedury, wskazówki i odnośniki w celu zapewnienia, że zespół biorący udział w operacji jest zdatny i zdolny do przeprowadzenia planowanej operacji)</w:t>
            </w:r>
          </w:p>
          <w:p w14:paraId="093A7217" w14:textId="77777777" w:rsidR="00531A8E" w:rsidRPr="00FC6028" w:rsidRDefault="00531A8E" w:rsidP="0074211D">
            <w:pPr>
              <w:ind w:left="36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204196CB" w14:textId="77777777" w:rsidTr="0074211D">
        <w:tc>
          <w:tcPr>
            <w:tcW w:w="695" w:type="pct"/>
            <w:vMerge w:val="restart"/>
            <w:shd w:val="clear" w:color="auto" w:fill="auto"/>
          </w:tcPr>
          <w:p w14:paraId="4BA0AD01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6E19D47B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Zarządzanie zmianą w konfiguracji BSP</w:t>
            </w:r>
          </w:p>
          <w:p w14:paraId="6FF959B5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(A.1.2.6)</w:t>
            </w:r>
          </w:p>
          <w:p w14:paraId="4BF36BAA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54763CC9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720"/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5706D7AA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720"/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3C8C7D22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720"/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74A95C29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720"/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59E9135A" w14:textId="77777777" w:rsidTr="0074211D">
        <w:tc>
          <w:tcPr>
            <w:tcW w:w="695" w:type="pct"/>
            <w:vMerge/>
            <w:shd w:val="clear" w:color="auto" w:fill="auto"/>
          </w:tcPr>
          <w:p w14:paraId="0F42B401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0D003E11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 w jaki sposób organizacja zarządza zmianami w konfiguracji BSP - nie dotyczy osób fizycznych)</w:t>
            </w:r>
          </w:p>
          <w:p w14:paraId="5D59D263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142122" w14:paraId="219D9123" w14:textId="77777777" w:rsidTr="0074211D">
        <w:tc>
          <w:tcPr>
            <w:tcW w:w="695" w:type="pct"/>
            <w:vMerge w:val="restart"/>
            <w:shd w:val="clear" w:color="auto" w:fill="auto"/>
          </w:tcPr>
          <w:p w14:paraId="5D985968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38AAD255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Informacje dodatkowe</w:t>
            </w:r>
          </w:p>
          <w:p w14:paraId="0C53E1C5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(A.1.2.7)</w:t>
            </w:r>
          </w:p>
          <w:p w14:paraId="090902B5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39B99FD0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2134C209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00049416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4AB1C80A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2153FC61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2E05E749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3386B163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515002F2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058DF1E8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31860BA7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7E79CC3F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FC6028" w14:paraId="35527D9B" w14:textId="77777777" w:rsidTr="0074211D">
        <w:tc>
          <w:tcPr>
            <w:tcW w:w="695" w:type="pct"/>
            <w:vMerge/>
            <w:shd w:val="clear" w:color="auto" w:fill="auto"/>
          </w:tcPr>
          <w:p w14:paraId="34D5B61F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05B884E7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(pozostałe istotne informacje dodatkowe)</w:t>
            </w:r>
          </w:p>
          <w:p w14:paraId="12CF49E4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FC6028" w14:paraId="454A134B" w14:textId="77777777" w:rsidTr="0074211D">
        <w:tc>
          <w:tcPr>
            <w:tcW w:w="5000" w:type="pct"/>
            <w:gridSpan w:val="4"/>
            <w:shd w:val="clear" w:color="auto" w:fill="B4C6E7" w:themeFill="accent1" w:themeFillTint="66"/>
          </w:tcPr>
          <w:p w14:paraId="38A96B9D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720" w:hanging="720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A.1.3 Operacje </w:t>
            </w:r>
          </w:p>
          <w:p w14:paraId="56924ABD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720" w:hanging="720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2DBEC03B" w14:textId="77777777" w:rsidTr="0074211D">
        <w:tc>
          <w:tcPr>
            <w:tcW w:w="695" w:type="pct"/>
            <w:vMerge w:val="restart"/>
            <w:shd w:val="clear" w:color="auto" w:fill="auto"/>
          </w:tcPr>
          <w:p w14:paraId="45D30DE5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4CC8E860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 xml:space="preserve">Typ operacji </w:t>
            </w:r>
          </w:p>
          <w:p w14:paraId="52879114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(A.1.3.1)</w:t>
            </w:r>
          </w:p>
          <w:p w14:paraId="35D57CD1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5A221B84" w14:textId="39E3A56D" w:rsidR="00531A8E" w:rsidRPr="00FC6028" w:rsidRDefault="005265C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 w:cstheme="minorBidi"/>
                <w:i/>
                <w:iCs/>
                <w:color w:val="000000" w:themeColor="text1"/>
                <w:sz w:val="20"/>
                <w:szCs w:val="20"/>
                <w:lang w:val="pl-PL"/>
              </w:rPr>
              <w:t>(</w:t>
            </w:r>
            <w:r w:rsidRPr="00E92D8B">
              <w:rPr>
                <w:rFonts w:asciiTheme="minorHAnsi" w:eastAsiaTheme="minorHAnsi" w:hAnsiTheme="minorHAnsi" w:cstheme="minorBidi"/>
                <w:i/>
                <w:iCs/>
                <w:color w:val="000000" w:themeColor="text1"/>
                <w:sz w:val="20"/>
                <w:szCs w:val="20"/>
                <w:lang w:val="pl-PL"/>
              </w:rPr>
              <w:t>W tej sekcji należy zawrzeć odpowiednie wykresy/diagramy oraz wszelkie inne informacje pomocne w wizualizacji i zrozumieniu zamierzonych operacji</w:t>
            </w:r>
            <w:r>
              <w:rPr>
                <w:rFonts w:asciiTheme="minorHAnsi" w:eastAsiaTheme="minorHAnsi" w:hAnsiTheme="minorHAnsi" w:cstheme="minorBidi"/>
                <w:i/>
                <w:iCs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69867CA1" w14:textId="77777777" w:rsidR="00531A8E" w:rsidRDefault="00531A8E" w:rsidP="0074211D">
            <w:pPr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676818FB" w14:textId="77777777" w:rsidR="00531A8E" w:rsidRDefault="00531A8E" w:rsidP="0074211D">
            <w:pPr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1F9355FD" w14:textId="77777777" w:rsidR="00531A8E" w:rsidRDefault="00531A8E" w:rsidP="0074211D">
            <w:pPr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72568799" w14:textId="77777777" w:rsidR="00531A8E" w:rsidRDefault="00531A8E" w:rsidP="0074211D">
            <w:pPr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7C9CFDBA" w14:textId="77777777" w:rsidR="00531A8E" w:rsidRPr="00C5117F" w:rsidRDefault="00531A8E" w:rsidP="0074211D">
            <w:pPr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574A4A7B" w14:textId="77777777" w:rsidTr="0074211D">
        <w:tc>
          <w:tcPr>
            <w:tcW w:w="695" w:type="pct"/>
            <w:vMerge/>
            <w:shd w:val="clear" w:color="auto" w:fill="auto"/>
          </w:tcPr>
          <w:p w14:paraId="09E1746C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293C16AC" w14:textId="77777777" w:rsidR="00531A8E" w:rsidRPr="00FC6028" w:rsidRDefault="00531A8E" w:rsidP="0074211D">
            <w:pPr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013E8A3F" w14:textId="77777777" w:rsidR="00531A8E" w:rsidRPr="00FC6028" w:rsidRDefault="00531A8E" w:rsidP="0074211D">
            <w:pPr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  <w:t>(szczegółowy opis koncepcji operacyjnej (</w:t>
            </w:r>
            <w:proofErr w:type="spellStart"/>
            <w:r w:rsidRPr="00FC6028"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  <w:t>ConOps</w:t>
            </w:r>
            <w:proofErr w:type="spellEnd"/>
            <w:r w:rsidRPr="00FC6028"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  <w:t>))</w:t>
            </w:r>
          </w:p>
        </w:tc>
      </w:tr>
      <w:tr w:rsidR="00531A8E" w:rsidRPr="00842900" w14:paraId="67BAC97D" w14:textId="77777777" w:rsidTr="0074211D">
        <w:tc>
          <w:tcPr>
            <w:tcW w:w="695" w:type="pct"/>
            <w:vMerge/>
            <w:shd w:val="clear" w:color="auto" w:fill="auto"/>
          </w:tcPr>
          <w:p w14:paraId="58184858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shd w:val="clear" w:color="auto" w:fill="E7E6E6" w:themeFill="background2"/>
          </w:tcPr>
          <w:p w14:paraId="369C4058" w14:textId="77777777" w:rsidR="00531A8E" w:rsidRDefault="00531A8E" w:rsidP="0074211D">
            <w:pPr>
              <w:ind w:left="720" w:hanging="360"/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235D4AC9" w14:textId="77777777" w:rsidR="00531A8E" w:rsidRDefault="00531A8E" w:rsidP="0074211D">
            <w:pPr>
              <w:ind w:left="720" w:hanging="360"/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4D0ABA30" w14:textId="77777777" w:rsidR="00531A8E" w:rsidRDefault="00531A8E" w:rsidP="0074211D">
            <w:pPr>
              <w:ind w:left="720" w:hanging="360"/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2F95B3FB" w14:textId="77777777" w:rsidR="00531A8E" w:rsidRDefault="00531A8E" w:rsidP="0074211D">
            <w:pPr>
              <w:ind w:left="720" w:hanging="360"/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1D267748" w14:textId="77777777" w:rsidR="00531A8E" w:rsidRPr="00C5117F" w:rsidRDefault="00531A8E" w:rsidP="0074211D">
            <w:pPr>
              <w:ind w:left="720" w:hanging="360"/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58AB830E" w14:textId="77777777" w:rsidTr="0074211D">
        <w:tc>
          <w:tcPr>
            <w:tcW w:w="695" w:type="pct"/>
            <w:vMerge/>
            <w:shd w:val="clear" w:color="auto" w:fill="auto"/>
          </w:tcPr>
          <w:p w14:paraId="03D0B36E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78802F77" w14:textId="77777777" w:rsidR="00531A8E" w:rsidRPr="00FC6028" w:rsidRDefault="00531A8E" w:rsidP="0074211D">
            <w:pPr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  <w:t>(opis w jaki sposób, gdzie i w jakich ograniczeniach lub warunkach operacje mają być wykonywane)</w:t>
            </w:r>
          </w:p>
          <w:p w14:paraId="68A9E462" w14:textId="77777777" w:rsidR="00531A8E" w:rsidRPr="00FC6028" w:rsidRDefault="00531A8E" w:rsidP="0074211D">
            <w:pPr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0411CE27" w14:textId="77777777" w:rsidTr="0074211D">
        <w:tc>
          <w:tcPr>
            <w:tcW w:w="695" w:type="pct"/>
            <w:vMerge/>
            <w:shd w:val="clear" w:color="auto" w:fill="auto"/>
          </w:tcPr>
          <w:p w14:paraId="46CF88CD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22BFFCB6" w14:textId="77777777" w:rsidR="00531A8E" w:rsidRDefault="00531A8E" w:rsidP="0074211D">
            <w:pPr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3A4E9C99" w14:textId="77777777" w:rsidR="00531A8E" w:rsidRDefault="00531A8E" w:rsidP="0074211D">
            <w:pPr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74DA622F" w14:textId="77777777" w:rsidR="00531A8E" w:rsidRDefault="00531A8E" w:rsidP="0074211D">
            <w:pPr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78F5A5A6" w14:textId="77777777" w:rsidR="00531A8E" w:rsidRDefault="00531A8E" w:rsidP="0074211D">
            <w:pPr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02E0C5D2" w14:textId="77777777" w:rsidR="00531A8E" w:rsidRPr="00FC6028" w:rsidRDefault="00531A8E" w:rsidP="0074211D">
            <w:pPr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22AC8F91" w14:textId="77777777" w:rsidTr="0074211D">
        <w:tc>
          <w:tcPr>
            <w:tcW w:w="695" w:type="pct"/>
            <w:vMerge/>
            <w:shd w:val="clear" w:color="auto" w:fill="auto"/>
          </w:tcPr>
          <w:p w14:paraId="3A1E5EE0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3A2A8465" w14:textId="77777777" w:rsidR="00531A8E" w:rsidRPr="00FC6028" w:rsidRDefault="00531A8E" w:rsidP="0074211D">
            <w:pPr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  <w:t>(opis szczegółowych informacji na temat rodzaju operacji (np. VLOS, BVLOS), gęstości zaludnienia (np. misja nad terenami z dala od ludzi, słabo zaludnionymi, zatłoczonymi), wymagań dotyczących przestrzeni powietrznej (np. wydzielony obszar, w pełni zintegrowany itp.))</w:t>
            </w:r>
          </w:p>
          <w:p w14:paraId="0C25D6C2" w14:textId="77777777" w:rsidR="00531A8E" w:rsidRPr="00FC6028" w:rsidRDefault="00531A8E" w:rsidP="0074211D">
            <w:pPr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4BD9D349" w14:textId="77777777" w:rsidTr="0074211D">
        <w:tc>
          <w:tcPr>
            <w:tcW w:w="695" w:type="pct"/>
            <w:vMerge/>
            <w:shd w:val="clear" w:color="auto" w:fill="auto"/>
          </w:tcPr>
          <w:p w14:paraId="510C8544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68616881" w14:textId="77777777" w:rsidR="00531A8E" w:rsidRDefault="00531A8E" w:rsidP="0074211D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7BF2FECB" w14:textId="77777777" w:rsidR="00531A8E" w:rsidRDefault="00531A8E" w:rsidP="0074211D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34259B19" w14:textId="77777777" w:rsidR="00531A8E" w:rsidRDefault="00531A8E" w:rsidP="0074211D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21BBD08C" w14:textId="77777777" w:rsidR="00531A8E" w:rsidRDefault="00531A8E" w:rsidP="0074211D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3D3C42C2" w14:textId="77777777" w:rsidR="00531A8E" w:rsidRPr="00FC6028" w:rsidRDefault="00531A8E" w:rsidP="0074211D">
            <w:pPr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2FF11DF9" w14:textId="77777777" w:rsidTr="0074211D">
        <w:tc>
          <w:tcPr>
            <w:tcW w:w="695" w:type="pct"/>
            <w:vMerge/>
            <w:shd w:val="clear" w:color="auto" w:fill="auto"/>
          </w:tcPr>
          <w:p w14:paraId="7E8B63F1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44861F3E" w14:textId="77777777" w:rsidR="00531A8E" w:rsidRPr="00FC6028" w:rsidRDefault="00531A8E" w:rsidP="0074211D">
            <w:pPr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  <w:t>(opisać stopień zaangażowania załogi i systemów automatycznych lub autonomicznych w każdej fazie lotu)</w:t>
            </w:r>
          </w:p>
          <w:p w14:paraId="68696FC1" w14:textId="77777777" w:rsidR="00531A8E" w:rsidRPr="00FC6028" w:rsidRDefault="00531A8E" w:rsidP="0074211D">
            <w:pPr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FC6028" w14:paraId="77F3CB81" w14:textId="77777777" w:rsidTr="0074211D">
        <w:tc>
          <w:tcPr>
            <w:tcW w:w="695" w:type="pct"/>
            <w:vMerge w:val="restart"/>
            <w:shd w:val="clear" w:color="auto" w:fill="auto"/>
          </w:tcPr>
          <w:p w14:paraId="5017B1A6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3806FF21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Strategia normalnej eksploatacji</w:t>
            </w:r>
          </w:p>
          <w:p w14:paraId="7F7655F3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(A.1.3.2)</w:t>
            </w:r>
          </w:p>
          <w:p w14:paraId="79CC379F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2A7EC1C7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5BDCC23D" w14:textId="77777777" w:rsidR="00531A8E" w:rsidRPr="00FC6028" w:rsidRDefault="00531A8E" w:rsidP="0074211D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3F147AEC" w14:textId="77777777" w:rsidR="00531A8E" w:rsidRDefault="00531A8E" w:rsidP="0074211D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0FBC84A2" w14:textId="77777777" w:rsidR="00531A8E" w:rsidRDefault="00531A8E" w:rsidP="0074211D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4E38E69C" w14:textId="77777777" w:rsidR="00531A8E" w:rsidRPr="00FC6028" w:rsidRDefault="00531A8E" w:rsidP="0074211D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23963131" w14:textId="77777777" w:rsidTr="0074211D">
        <w:tc>
          <w:tcPr>
            <w:tcW w:w="695" w:type="pct"/>
            <w:vMerge/>
            <w:shd w:val="clear" w:color="auto" w:fill="auto"/>
          </w:tcPr>
          <w:p w14:paraId="5ED31616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63033E81" w14:textId="77777777" w:rsidR="00531A8E" w:rsidRPr="00FC6028" w:rsidRDefault="00531A8E" w:rsidP="0074211D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(w celu jasnego zrozumienia, w jaki sposób operacja przebiega w ramach zatwierdzonych ograniczeń technicznych, środowiskowych i proceduralnych oraz zakładając, że wszystkie systemy działają normalnie i zgodnie z przeznaczeniem, opisać </w:t>
            </w:r>
            <w:r w:rsidRPr="00FC6028"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  <w:t>wszystkie środki bezpieczeństwa takie jak środki techniczne, proceduralne, szkolenie załogi, etc. w celu zapewnienia, że BSP może wykonywać operację w ramach zatwierdzonych ograniczeń, a operacja pozostaje pod kontrolą)</w:t>
            </w:r>
          </w:p>
          <w:p w14:paraId="0E81C604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720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0A3B66DD" w14:textId="77777777" w:rsidTr="0074211D">
        <w:tc>
          <w:tcPr>
            <w:tcW w:w="695" w:type="pct"/>
            <w:vMerge w:val="restart"/>
            <w:shd w:val="clear" w:color="auto" w:fill="auto"/>
          </w:tcPr>
          <w:p w14:paraId="53E9DEF2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4E1AC1F4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 xml:space="preserve">Standardowe procedury operacyjne </w:t>
            </w:r>
          </w:p>
          <w:p w14:paraId="738F97E3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(A.1.3.3)</w:t>
            </w:r>
          </w:p>
          <w:p w14:paraId="66C2CF08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5A8D5194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7A7F7547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(można odnieść się do właściwej instrukcji operacyjnej (OM))</w:t>
            </w: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06C30ED2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720"/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041C42AB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720"/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4B364C53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720"/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7D1ADA73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720"/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33492990" w14:textId="77777777" w:rsidTr="0074211D">
        <w:tc>
          <w:tcPr>
            <w:tcW w:w="695" w:type="pct"/>
            <w:vMerge/>
            <w:shd w:val="clear" w:color="auto" w:fill="auto"/>
          </w:tcPr>
          <w:p w14:paraId="23E5F425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47D3EA56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normalne procedury operacyjne dla zamierzonych operacji)</w:t>
            </w:r>
          </w:p>
          <w:p w14:paraId="27D1B63E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720"/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14A90A19" w14:textId="77777777" w:rsidTr="0074211D">
        <w:tc>
          <w:tcPr>
            <w:tcW w:w="695" w:type="pct"/>
            <w:vMerge/>
            <w:shd w:val="clear" w:color="auto" w:fill="auto"/>
          </w:tcPr>
          <w:p w14:paraId="18CC4644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6FB06715" w14:textId="77777777" w:rsidR="00531A8E" w:rsidRDefault="00531A8E" w:rsidP="0074211D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5D6F7C4D" w14:textId="77777777" w:rsidR="00531A8E" w:rsidRDefault="00531A8E" w:rsidP="0074211D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19007090" w14:textId="77777777" w:rsidR="00531A8E" w:rsidRDefault="00531A8E" w:rsidP="0074211D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40EB0EF1" w14:textId="77777777" w:rsidR="00531A8E" w:rsidRPr="00FC6028" w:rsidRDefault="00531A8E" w:rsidP="0074211D">
            <w:pPr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1D96751B" w14:textId="77777777" w:rsidTr="0074211D">
        <w:tc>
          <w:tcPr>
            <w:tcW w:w="695" w:type="pct"/>
            <w:vMerge/>
            <w:shd w:val="clear" w:color="auto" w:fill="auto"/>
          </w:tcPr>
          <w:p w14:paraId="33F50CB1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5AF4B133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procedury awaryjne na wypadek awarii, nieprawidłowego działania lub nagłych wypadków)</w:t>
            </w:r>
          </w:p>
          <w:p w14:paraId="783ED5A1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720"/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2399B500" w14:textId="77777777" w:rsidTr="0074211D">
        <w:tc>
          <w:tcPr>
            <w:tcW w:w="695" w:type="pct"/>
            <w:vMerge/>
            <w:shd w:val="clear" w:color="auto" w:fill="auto"/>
          </w:tcPr>
          <w:p w14:paraId="30174AC7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089C7017" w14:textId="77777777" w:rsidR="00531A8E" w:rsidRDefault="00531A8E" w:rsidP="0074211D">
            <w:pPr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7484D3E1" w14:textId="77777777" w:rsidR="00531A8E" w:rsidRDefault="00531A8E" w:rsidP="0074211D">
            <w:pPr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26C1616A" w14:textId="77777777" w:rsidR="00531A8E" w:rsidRDefault="00531A8E" w:rsidP="0074211D">
            <w:pPr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63C2F0F4" w14:textId="77777777" w:rsidR="00531A8E" w:rsidRDefault="00531A8E" w:rsidP="0074211D">
            <w:pPr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48A2AB7D" w14:textId="77777777" w:rsidR="00531A8E" w:rsidRPr="00FC6028" w:rsidRDefault="00531A8E" w:rsidP="0074211D">
            <w:pPr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729EA0A3" w14:textId="77777777" w:rsidTr="0074211D">
        <w:tc>
          <w:tcPr>
            <w:tcW w:w="695" w:type="pct"/>
            <w:vMerge/>
            <w:shd w:val="clear" w:color="auto" w:fill="auto"/>
          </w:tcPr>
          <w:p w14:paraId="5AC18BA1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4E167608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standardową instrukcję operacyjną dla zdarzeń w przypadku uszkodzenia mienia, kolizji z innym statkiem powietrznym lub poważnych lub śmiertelnych obrażeń (osób trzecich lub jakiejkolwiek osoby biorącej udział w operacji))</w:t>
            </w:r>
          </w:p>
          <w:p w14:paraId="4EBAE2E1" w14:textId="77777777" w:rsidR="00531A8E" w:rsidRPr="00FC6028" w:rsidRDefault="00531A8E" w:rsidP="0074211D">
            <w:pPr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5DC52931" w14:textId="77777777" w:rsidTr="0074211D">
        <w:tc>
          <w:tcPr>
            <w:tcW w:w="695" w:type="pct"/>
            <w:vMerge/>
            <w:shd w:val="clear" w:color="auto" w:fill="auto"/>
          </w:tcPr>
          <w:p w14:paraId="4A857152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7C592409" w14:textId="77777777" w:rsidR="00531A8E" w:rsidRDefault="00531A8E" w:rsidP="0074211D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02C877E4" w14:textId="77777777" w:rsidR="00531A8E" w:rsidRDefault="00531A8E" w:rsidP="0074211D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5FAC1ACD" w14:textId="77777777" w:rsidR="00531A8E" w:rsidRDefault="00531A8E" w:rsidP="0074211D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688D146C" w14:textId="77777777" w:rsidR="00531A8E" w:rsidRDefault="00531A8E" w:rsidP="0074211D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07555DF0" w14:textId="77777777" w:rsidR="00531A8E" w:rsidRDefault="00531A8E" w:rsidP="0074211D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71016679" w14:textId="77777777" w:rsidR="00531A8E" w:rsidRPr="00FC6028" w:rsidRDefault="00531A8E" w:rsidP="0074211D">
            <w:pPr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14814201" w14:textId="77777777" w:rsidTr="0074211D">
        <w:tc>
          <w:tcPr>
            <w:tcW w:w="695" w:type="pct"/>
            <w:vMerge/>
            <w:shd w:val="clear" w:color="auto" w:fill="auto"/>
          </w:tcPr>
          <w:p w14:paraId="6FCA12BE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363DE9FA" w14:textId="77777777" w:rsidR="00531A8E" w:rsidRPr="00FC6028" w:rsidRDefault="00531A8E" w:rsidP="0074211D">
            <w:pPr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w jaki sposób zdarzenia i informacje o nich są rejestrowane, przechowywane i w razie konieczności przekazywane do PKBWL, prokuratury i policji)</w:t>
            </w:r>
          </w:p>
          <w:p w14:paraId="0045E57B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720"/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FC6028" w14:paraId="2818B879" w14:textId="77777777" w:rsidTr="0074211D">
        <w:tc>
          <w:tcPr>
            <w:tcW w:w="695" w:type="pct"/>
            <w:vMerge w:val="restart"/>
            <w:shd w:val="clear" w:color="auto" w:fill="auto"/>
          </w:tcPr>
          <w:p w14:paraId="3DCDDB2F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1D5E7279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>Limity operacyjne</w:t>
            </w:r>
          </w:p>
          <w:p w14:paraId="4B5A5430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(A.1.3.4)</w:t>
            </w:r>
          </w:p>
          <w:p w14:paraId="635C932C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7186E1BD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5E8EF8EF" w14:textId="77777777" w:rsidR="00531A8E" w:rsidRDefault="00531A8E" w:rsidP="0074211D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2DF0CA9B" w14:textId="77777777" w:rsidR="00531A8E" w:rsidRDefault="00531A8E" w:rsidP="0074211D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099977BA" w14:textId="77777777" w:rsidR="00531A8E" w:rsidRDefault="00531A8E" w:rsidP="0074211D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5F92BEC2" w14:textId="77777777" w:rsidR="00531A8E" w:rsidRDefault="00531A8E" w:rsidP="0074211D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1BAD0E6B" w14:textId="77777777" w:rsidR="00531A8E" w:rsidRDefault="00531A8E" w:rsidP="0074211D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590ECE99" w14:textId="77777777" w:rsidR="00531A8E" w:rsidRPr="00FC6028" w:rsidRDefault="00531A8E" w:rsidP="0074211D">
            <w:pP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2012FC14" w14:textId="77777777" w:rsidTr="0074211D">
        <w:tc>
          <w:tcPr>
            <w:tcW w:w="695" w:type="pct"/>
            <w:vMerge/>
            <w:shd w:val="clear" w:color="auto" w:fill="auto"/>
          </w:tcPr>
          <w:p w14:paraId="5769BB38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0E403534" w14:textId="77777777" w:rsidR="00531A8E" w:rsidRPr="00FC6028" w:rsidRDefault="00531A8E" w:rsidP="0074211D">
            <w:pPr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(</w:t>
            </w:r>
            <w:r w:rsidRPr="00FC6028"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  <w:t>opisać szczególne limity operacyjne i warunki odpowiednie dla proponowanych operacji np. wysokości operacyjne, odległości poziome, warunki atmosferyczne, obwiednie osiągów lotu, czas operacji (dzień / noc) oraz wszelkie ograniczenia wykonywania operacji w odpowiednich klasach przestrzeni powietrznej)</w:t>
            </w:r>
          </w:p>
          <w:p w14:paraId="5045C7E8" w14:textId="77777777" w:rsidR="00531A8E" w:rsidRPr="00FC6028" w:rsidRDefault="00531A8E" w:rsidP="0074211D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290DB92C" w14:textId="77777777" w:rsidTr="0074211D">
        <w:tc>
          <w:tcPr>
            <w:tcW w:w="695" w:type="pct"/>
            <w:vMerge w:val="restart"/>
            <w:shd w:val="clear" w:color="auto" w:fill="auto"/>
          </w:tcPr>
          <w:p w14:paraId="135D5B38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7F811F8C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Plan reagowania kryzysowego (ERP)</w:t>
            </w:r>
          </w:p>
          <w:p w14:paraId="17A44482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A.1.3.5</w:t>
            </w:r>
          </w:p>
          <w:p w14:paraId="13E4F271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513589E7" w14:textId="77777777" w:rsidR="00531A8E" w:rsidRDefault="00531A8E" w:rsidP="0074211D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0DF84D3F" w14:textId="77777777" w:rsidR="00531A8E" w:rsidRDefault="00531A8E" w:rsidP="0074211D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09B813B3" w14:textId="77777777" w:rsidR="00531A8E" w:rsidRDefault="00531A8E" w:rsidP="0074211D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75D87B23" w14:textId="77777777" w:rsidR="00531A8E" w:rsidRDefault="00531A8E" w:rsidP="0074211D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0CF8E800" w14:textId="77777777" w:rsidR="00531A8E" w:rsidRDefault="00531A8E" w:rsidP="0074211D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43E90C42" w14:textId="77777777" w:rsidR="00531A8E" w:rsidRDefault="00531A8E" w:rsidP="0074211D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5E882C06" w14:textId="77777777" w:rsidR="00531A8E" w:rsidRPr="00FC6028" w:rsidRDefault="00531A8E" w:rsidP="0074211D">
            <w:pPr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2A70D9C2" w14:textId="77777777" w:rsidTr="0074211D">
        <w:tc>
          <w:tcPr>
            <w:tcW w:w="695" w:type="pct"/>
            <w:vMerge/>
            <w:shd w:val="clear" w:color="auto" w:fill="auto"/>
          </w:tcPr>
          <w:p w14:paraId="0E85A268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37B425F5" w14:textId="77777777" w:rsidR="00531A8E" w:rsidRPr="00FC6028" w:rsidRDefault="00531A8E" w:rsidP="0074211D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  <w:t>(opisać plan reagowania w przypadku utraty kontroli nad operacją)</w:t>
            </w:r>
          </w:p>
          <w:p w14:paraId="1520E7FF" w14:textId="77777777" w:rsidR="00531A8E" w:rsidRPr="00FC6028" w:rsidRDefault="00531A8E" w:rsidP="0074211D">
            <w:pPr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5365EB21" w14:textId="77777777" w:rsidTr="0074211D">
        <w:tc>
          <w:tcPr>
            <w:tcW w:w="695" w:type="pct"/>
            <w:vMerge/>
            <w:shd w:val="clear" w:color="auto" w:fill="auto"/>
          </w:tcPr>
          <w:p w14:paraId="465EC330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3C72EEDD" w14:textId="77777777" w:rsidR="00531A8E" w:rsidRPr="00FC6028" w:rsidRDefault="00531A8E" w:rsidP="0074211D">
            <w:pPr>
              <w:rPr>
                <w:i/>
                <w:iCs/>
                <w:color w:val="FF0000"/>
                <w:sz w:val="20"/>
                <w:szCs w:val="20"/>
                <w:lang w:val="pl-PL"/>
              </w:rPr>
            </w:pPr>
          </w:p>
          <w:p w14:paraId="204279BE" w14:textId="77777777" w:rsidR="00531A8E" w:rsidRDefault="00531A8E" w:rsidP="0074211D">
            <w:pPr>
              <w:rPr>
                <w:b/>
                <w:bCs/>
                <w:i/>
                <w:iCs/>
                <w:color w:val="FF0000"/>
                <w:sz w:val="20"/>
                <w:szCs w:val="20"/>
                <w:lang w:val="pl-PL"/>
              </w:rPr>
            </w:pPr>
          </w:p>
          <w:p w14:paraId="31451F41" w14:textId="77777777" w:rsidR="00531A8E" w:rsidRDefault="00531A8E" w:rsidP="0074211D">
            <w:pPr>
              <w:rPr>
                <w:b/>
                <w:bCs/>
                <w:i/>
                <w:iCs/>
                <w:color w:val="FF0000"/>
                <w:sz w:val="20"/>
                <w:szCs w:val="20"/>
                <w:lang w:val="pl-PL"/>
              </w:rPr>
            </w:pPr>
          </w:p>
          <w:p w14:paraId="43CCC10D" w14:textId="77777777" w:rsidR="00531A8E" w:rsidRDefault="00531A8E" w:rsidP="0074211D">
            <w:pPr>
              <w:rPr>
                <w:b/>
                <w:bCs/>
                <w:i/>
                <w:iCs/>
                <w:color w:val="FF0000"/>
                <w:sz w:val="20"/>
                <w:szCs w:val="20"/>
                <w:lang w:val="pl-PL"/>
              </w:rPr>
            </w:pPr>
          </w:p>
          <w:p w14:paraId="2116F1A8" w14:textId="77777777" w:rsidR="00531A8E" w:rsidRDefault="00531A8E" w:rsidP="0074211D">
            <w:pPr>
              <w:rPr>
                <w:b/>
                <w:bCs/>
                <w:i/>
                <w:iCs/>
                <w:color w:val="FF0000"/>
                <w:sz w:val="20"/>
                <w:szCs w:val="20"/>
                <w:lang w:val="pl-PL"/>
              </w:rPr>
            </w:pPr>
          </w:p>
          <w:p w14:paraId="08417D05" w14:textId="77777777" w:rsidR="00531A8E" w:rsidRPr="00FC6028" w:rsidRDefault="00531A8E" w:rsidP="0074211D">
            <w:pPr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0965E7FE" w14:textId="77777777" w:rsidTr="0074211D">
        <w:tc>
          <w:tcPr>
            <w:tcW w:w="695" w:type="pct"/>
            <w:vMerge/>
            <w:shd w:val="clear" w:color="auto" w:fill="auto"/>
          </w:tcPr>
          <w:p w14:paraId="07FA2151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21DCC91D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(Dla przewidywalnych typów zdarzeń niepożądanych opisać procedury mające na celu ograniczenie narastających skutków katastrofy)</w:t>
            </w:r>
          </w:p>
          <w:p w14:paraId="2E1C2937" w14:textId="77777777" w:rsidR="00531A8E" w:rsidRPr="00FC6028" w:rsidRDefault="00531A8E" w:rsidP="0074211D">
            <w:pPr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4FE225D2" w14:textId="77777777" w:rsidTr="0074211D">
        <w:tc>
          <w:tcPr>
            <w:tcW w:w="695" w:type="pct"/>
            <w:vMerge/>
            <w:shd w:val="clear" w:color="auto" w:fill="auto"/>
          </w:tcPr>
          <w:p w14:paraId="2581B9EA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shd w:val="clear" w:color="auto" w:fill="E7E6E6" w:themeFill="background2"/>
          </w:tcPr>
          <w:p w14:paraId="7CC61A26" w14:textId="77777777" w:rsidR="00531A8E" w:rsidRPr="00FC6028" w:rsidRDefault="00531A8E" w:rsidP="0074211D">
            <w:pPr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56E62355" w14:textId="77777777" w:rsidR="00531A8E" w:rsidRDefault="00531A8E" w:rsidP="0074211D">
            <w:pPr>
              <w:rPr>
                <w:b/>
                <w:bCs/>
                <w:i/>
                <w:iCs/>
                <w:color w:val="FF0000"/>
                <w:sz w:val="20"/>
                <w:szCs w:val="20"/>
                <w:lang w:val="pl-PL"/>
              </w:rPr>
            </w:pPr>
          </w:p>
          <w:p w14:paraId="55E653B6" w14:textId="77777777" w:rsidR="00531A8E" w:rsidRDefault="00531A8E" w:rsidP="0074211D">
            <w:pPr>
              <w:rPr>
                <w:b/>
                <w:bCs/>
                <w:i/>
                <w:iCs/>
                <w:color w:val="FF0000"/>
                <w:sz w:val="20"/>
                <w:szCs w:val="20"/>
                <w:lang w:val="pl-PL"/>
              </w:rPr>
            </w:pPr>
          </w:p>
          <w:p w14:paraId="0026532C" w14:textId="77777777" w:rsidR="00531A8E" w:rsidRDefault="00531A8E" w:rsidP="0074211D">
            <w:pPr>
              <w:rPr>
                <w:b/>
                <w:bCs/>
                <w:i/>
                <w:iCs/>
                <w:color w:val="FF0000"/>
                <w:sz w:val="20"/>
                <w:szCs w:val="20"/>
                <w:lang w:val="pl-PL"/>
              </w:rPr>
            </w:pPr>
          </w:p>
          <w:p w14:paraId="59518198" w14:textId="77777777" w:rsidR="00531A8E" w:rsidRDefault="00531A8E" w:rsidP="0074211D">
            <w:pPr>
              <w:rPr>
                <w:b/>
                <w:bCs/>
                <w:i/>
                <w:iCs/>
                <w:color w:val="FF0000"/>
                <w:sz w:val="20"/>
                <w:szCs w:val="20"/>
                <w:lang w:val="pl-PL"/>
              </w:rPr>
            </w:pPr>
          </w:p>
          <w:p w14:paraId="26E5906B" w14:textId="77777777" w:rsidR="00531A8E" w:rsidRPr="00FC6028" w:rsidRDefault="00531A8E" w:rsidP="0074211D">
            <w:pPr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28163BD1" w14:textId="77777777" w:rsidTr="0074211D">
        <w:tc>
          <w:tcPr>
            <w:tcW w:w="695" w:type="pct"/>
            <w:vMerge/>
            <w:shd w:val="clear" w:color="auto" w:fill="auto"/>
          </w:tcPr>
          <w:p w14:paraId="31D1D809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5A599694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  <w:t>(</w:t>
            </w: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opisać procedury w przypadku utraty utrzymania operacji w założonych limitach skutkującej szkodliwym oddziaływaniem w stosunku do osób trzecich)</w:t>
            </w:r>
          </w:p>
          <w:p w14:paraId="39F28648" w14:textId="77777777" w:rsidR="00531A8E" w:rsidRPr="00FC6028" w:rsidRDefault="00531A8E" w:rsidP="0074211D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FC6028" w14:paraId="479C51A3" w14:textId="77777777" w:rsidTr="0074211D">
        <w:tc>
          <w:tcPr>
            <w:tcW w:w="5000" w:type="pct"/>
            <w:gridSpan w:val="4"/>
            <w:shd w:val="clear" w:color="auto" w:fill="B4C6E7" w:themeFill="accent1" w:themeFillTint="66"/>
          </w:tcPr>
          <w:p w14:paraId="78019B96" w14:textId="77777777" w:rsidR="00531A8E" w:rsidRPr="00FC6028" w:rsidRDefault="00531A8E" w:rsidP="0074211D">
            <w:pPr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70BAC173" w14:textId="77777777" w:rsidR="00531A8E" w:rsidRPr="00FC6028" w:rsidRDefault="00531A8E" w:rsidP="0074211D">
            <w:pPr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b/>
                <w:color w:val="000000" w:themeColor="text1"/>
                <w:sz w:val="20"/>
                <w:szCs w:val="20"/>
                <w:lang w:val="pl-PL"/>
              </w:rPr>
              <w:t>A.1.4 Szkolenie zdalne</w:t>
            </w:r>
          </w:p>
        </w:tc>
      </w:tr>
      <w:tr w:rsidR="00531A8E" w:rsidRPr="00142122" w14:paraId="737F9B78" w14:textId="77777777" w:rsidTr="0074211D">
        <w:tc>
          <w:tcPr>
            <w:tcW w:w="695" w:type="pct"/>
            <w:vMerge w:val="restart"/>
            <w:shd w:val="clear" w:color="auto" w:fill="auto"/>
          </w:tcPr>
          <w:p w14:paraId="52F4B39A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109B0F89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Informacje ogólne</w:t>
            </w:r>
          </w:p>
          <w:p w14:paraId="27AFC686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(A.1.4.1)</w:t>
            </w:r>
          </w:p>
          <w:p w14:paraId="1D5FCEA9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7F87E3E9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720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1B3F5C88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720"/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68CD7CAF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720"/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2E353704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720"/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4A8C6E71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720"/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0875C4AA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720"/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  <w:p w14:paraId="2906588B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720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7A642DCB" w14:textId="77777777" w:rsidTr="0074211D">
        <w:tc>
          <w:tcPr>
            <w:tcW w:w="695" w:type="pct"/>
            <w:vMerge/>
            <w:shd w:val="clear" w:color="auto" w:fill="auto"/>
          </w:tcPr>
          <w:p w14:paraId="017C35AC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1523AA54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(</w:t>
            </w: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opis procesów i procedur wykorzystywanych przez operatora do opracowywania i utrzymywania niezbędnych kompetencji wszystkich osób zaangażowanych w wykonywanie operacji)</w:t>
            </w:r>
          </w:p>
          <w:p w14:paraId="144A1DC1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28960F98" w14:textId="77777777" w:rsidTr="0074211D">
        <w:tc>
          <w:tcPr>
            <w:tcW w:w="695" w:type="pct"/>
            <w:vMerge w:val="restart"/>
            <w:shd w:val="clear" w:color="auto" w:fill="auto"/>
          </w:tcPr>
          <w:p w14:paraId="703DC189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0C36A5E0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Szkolenie wstępne i kwalifikacja</w:t>
            </w:r>
          </w:p>
          <w:p w14:paraId="278634A7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(A.1.4.2)</w:t>
            </w:r>
          </w:p>
          <w:p w14:paraId="629EBFEF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7F3628C9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BC7959D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2C385C6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1EFB952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4A56811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4EDDEC27" w14:textId="77777777" w:rsidTr="0074211D">
        <w:tc>
          <w:tcPr>
            <w:tcW w:w="695" w:type="pct"/>
            <w:vMerge/>
            <w:shd w:val="clear" w:color="auto" w:fill="auto"/>
          </w:tcPr>
          <w:p w14:paraId="1FE115A2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1907B268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 procesów, procedur i sposobów kwalifikacji stosowanych przez operatora w celu zapewnienia posiadania odpowiednich kompetencji przez pilota i pozostałe osoby biorące udział w operacji)</w:t>
            </w:r>
          </w:p>
          <w:p w14:paraId="57540F5B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37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110DB04E" w14:textId="77777777" w:rsidTr="0074211D">
        <w:tc>
          <w:tcPr>
            <w:tcW w:w="695" w:type="pct"/>
            <w:vMerge w:val="restart"/>
            <w:shd w:val="clear" w:color="auto" w:fill="auto"/>
          </w:tcPr>
          <w:p w14:paraId="32B962B2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0D0C07EE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Procedury dotyczące utrzymania odpowiednich kompetencji</w:t>
            </w:r>
          </w:p>
          <w:p w14:paraId="2198F0F5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(A.1.4.3)</w:t>
            </w:r>
          </w:p>
          <w:p w14:paraId="0360A307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2D5AE39D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72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2DACDFD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72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F1D0F1E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72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8D9D22E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72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7611848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72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2ED7FBD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72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C4A399F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72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69158F0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72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34E53DD3" w14:textId="77777777" w:rsidTr="0074211D">
        <w:tc>
          <w:tcPr>
            <w:tcW w:w="695" w:type="pct"/>
            <w:vMerge/>
            <w:shd w:val="clear" w:color="auto" w:fill="auto"/>
          </w:tcPr>
          <w:p w14:paraId="55314DE4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5F860E73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 procesów i procedur stosowanych przez operatora w celu uzyskiwania i utrzymania wymaganych uprawnień dla pilotów i pozostałych osób zaangażowanych w wykonywanie operacji)</w:t>
            </w:r>
          </w:p>
        </w:tc>
      </w:tr>
      <w:tr w:rsidR="00531A8E" w:rsidRPr="00FC6028" w14:paraId="459BFB3A" w14:textId="77777777" w:rsidTr="0074211D">
        <w:tc>
          <w:tcPr>
            <w:tcW w:w="695" w:type="pct"/>
            <w:vMerge w:val="restart"/>
            <w:shd w:val="clear" w:color="auto" w:fill="auto"/>
          </w:tcPr>
          <w:p w14:paraId="59819EA5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5CAFF55C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Urządzenia szkoleniowe do symulacji lotów</w:t>
            </w:r>
          </w:p>
          <w:p w14:paraId="6564A6F5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(</w:t>
            </w:r>
            <w:proofErr w:type="spellStart"/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FSTDs</w:t>
            </w:r>
            <w:proofErr w:type="spellEnd"/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)</w:t>
            </w:r>
          </w:p>
          <w:p w14:paraId="6165EB5B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A.1.4.4</w:t>
            </w:r>
          </w:p>
          <w:p w14:paraId="1E02E08C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6F6D1035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720" w:hanging="34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613A7AE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720" w:hanging="34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B14A3BC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720" w:hanging="34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1DA6838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720" w:hanging="34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2DD0F2D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720" w:hanging="34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37668F4A" w14:textId="77777777" w:rsidTr="0074211D">
        <w:tc>
          <w:tcPr>
            <w:tcW w:w="695" w:type="pct"/>
            <w:vMerge/>
            <w:shd w:val="clear" w:color="auto" w:fill="auto"/>
          </w:tcPr>
          <w:p w14:paraId="0C01BDA9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39D5AADA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(opisać wykorzystanie symulatora typu </w:t>
            </w:r>
            <w:proofErr w:type="spellStart"/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FSTDs</w:t>
            </w:r>
            <w:proofErr w:type="spellEnd"/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do utrzymania umiejętności praktycznych pilota – jeśli dotyczy)</w:t>
            </w:r>
          </w:p>
          <w:p w14:paraId="55083859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063018B7" w14:textId="77777777" w:rsidTr="0074211D">
        <w:tc>
          <w:tcPr>
            <w:tcW w:w="695" w:type="pct"/>
            <w:vMerge/>
            <w:shd w:val="clear" w:color="auto" w:fill="auto"/>
          </w:tcPr>
          <w:p w14:paraId="7493E55E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68D33F08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720" w:hanging="345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B2607BA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720" w:hanging="345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D031AAC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720" w:hanging="345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B2329DB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720" w:hanging="345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F096337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720" w:hanging="345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61B8D2B8" w14:textId="77777777" w:rsidTr="0074211D">
        <w:tc>
          <w:tcPr>
            <w:tcW w:w="695" w:type="pct"/>
            <w:vMerge/>
            <w:shd w:val="clear" w:color="auto" w:fill="auto"/>
          </w:tcPr>
          <w:p w14:paraId="7E30CEE3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317DD353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(opisać warunki i ograniczenia związane ze szkoleniem z użyciem symulatora typu </w:t>
            </w:r>
            <w:proofErr w:type="spellStart"/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FSTDs</w:t>
            </w:r>
            <w:proofErr w:type="spellEnd"/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)</w:t>
            </w:r>
          </w:p>
          <w:p w14:paraId="4320F08B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37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142122" w14:paraId="6EBF4BCE" w14:textId="77777777" w:rsidTr="0074211D">
        <w:tc>
          <w:tcPr>
            <w:tcW w:w="695" w:type="pct"/>
            <w:vMerge w:val="restart"/>
            <w:shd w:val="clear" w:color="auto" w:fill="auto"/>
          </w:tcPr>
          <w:p w14:paraId="0A78CEF7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57A87F58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Program szkolenia</w:t>
            </w:r>
          </w:p>
          <w:p w14:paraId="762A33D9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(A.1.4.5)</w:t>
            </w:r>
          </w:p>
          <w:p w14:paraId="4C1406B7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37527020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720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70A446B3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720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69394161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720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548E05EC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720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678606D9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720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1BC1A40D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720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26A974F1" w14:textId="77777777" w:rsidTr="0074211D">
        <w:tc>
          <w:tcPr>
            <w:tcW w:w="695" w:type="pct"/>
            <w:vMerge/>
            <w:shd w:val="clear" w:color="auto" w:fill="auto"/>
          </w:tcPr>
          <w:p w14:paraId="3BCC09CF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1DA11A4D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(</w:t>
            </w: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podać informację o właściwych programach szkolenia dla załogi)</w:t>
            </w:r>
          </w:p>
          <w:p w14:paraId="487AB61E" w14:textId="77777777" w:rsidR="00531A8E" w:rsidRPr="00FC6028" w:rsidRDefault="00531A8E" w:rsidP="0074211D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66DFB06C" w14:textId="77777777" w:rsidTr="0074211D">
        <w:trPr>
          <w:trHeight w:val="694"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4DF8056F" w14:textId="77777777" w:rsidR="00531A8E" w:rsidRPr="00FC6028" w:rsidRDefault="00531A8E" w:rsidP="0074211D">
            <w:pPr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>Dane techniczne</w:t>
            </w:r>
          </w:p>
          <w:p w14:paraId="3EF562E5" w14:textId="77777777" w:rsidR="00531A8E" w:rsidRPr="00FC6028" w:rsidRDefault="00531A8E" w:rsidP="0074211D">
            <w:pPr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b/>
                <w:color w:val="000000" w:themeColor="text1"/>
                <w:sz w:val="20"/>
                <w:szCs w:val="20"/>
                <w:lang w:val="pl-PL"/>
              </w:rPr>
              <w:t>A.2.2 Opis bezzałogowego statku powietrznego</w:t>
            </w:r>
          </w:p>
        </w:tc>
      </w:tr>
      <w:tr w:rsidR="00531A8E" w:rsidRPr="00842900" w14:paraId="0C129616" w14:textId="77777777" w:rsidTr="0074211D">
        <w:tc>
          <w:tcPr>
            <w:tcW w:w="695" w:type="pct"/>
            <w:vMerge w:val="restart"/>
            <w:shd w:val="clear" w:color="auto" w:fill="auto"/>
          </w:tcPr>
          <w:p w14:paraId="2E801925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0351683A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Opis konstrukcji</w:t>
            </w:r>
          </w:p>
          <w:p w14:paraId="65182CFE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(A.2.2.1.1)</w:t>
            </w:r>
          </w:p>
          <w:p w14:paraId="6B8307C1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1CCD7525" w14:textId="684100FC" w:rsidR="00531A8E" w:rsidRPr="00FC6028" w:rsidRDefault="005265C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4605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(w formie załącznika można dołączyć zdjęcia, schematy i wyniki testów,</w:t>
            </w:r>
            <w:r w:rsidRPr="004605D3"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val="pl-PL"/>
              </w:rPr>
              <w:t xml:space="preserve"> można wskazać punkt z instrukcji obsługi</w:t>
            </w:r>
            <w:r w:rsidRPr="004605D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it-IT"/>
              </w:rPr>
              <w:t>)</w:t>
            </w:r>
          </w:p>
        </w:tc>
        <w:tc>
          <w:tcPr>
            <w:tcW w:w="4305" w:type="pct"/>
            <w:gridSpan w:val="3"/>
            <w:shd w:val="clear" w:color="auto" w:fill="auto"/>
          </w:tcPr>
          <w:p w14:paraId="1113D400" w14:textId="77777777" w:rsidR="00531A8E" w:rsidRPr="00FC6028" w:rsidRDefault="00531A8E" w:rsidP="0074211D">
            <w:pPr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0B8C962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>Uzupełnić w zależności od typu statku powietrznego:</w:t>
            </w:r>
          </w:p>
        </w:tc>
      </w:tr>
      <w:tr w:rsidR="00531A8E" w:rsidRPr="00FC6028" w14:paraId="05B737D2" w14:textId="77777777" w:rsidTr="0074211D">
        <w:tc>
          <w:tcPr>
            <w:tcW w:w="695" w:type="pct"/>
            <w:vMerge/>
            <w:shd w:val="clear" w:color="auto" w:fill="auto"/>
          </w:tcPr>
          <w:p w14:paraId="40148988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399" w:type="pc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6EED0171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06" w:type="pct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155D407E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57FDFBD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(rozpiętość skrzydeł)</w:t>
            </w:r>
          </w:p>
        </w:tc>
      </w:tr>
      <w:tr w:rsidR="00531A8E" w:rsidRPr="00FC6028" w14:paraId="5C2BF11E" w14:textId="77777777" w:rsidTr="0074211D">
        <w:tc>
          <w:tcPr>
            <w:tcW w:w="695" w:type="pct"/>
            <w:vMerge/>
            <w:shd w:val="clear" w:color="auto" w:fill="auto"/>
          </w:tcPr>
          <w:p w14:paraId="60E524D1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399" w:type="pc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51C2423D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06" w:type="pct"/>
            <w:gridSpan w:val="2"/>
            <w:tcBorders>
              <w:left w:val="single" w:sz="4" w:space="0" w:color="FFFFFF" w:themeColor="background1"/>
            </w:tcBorders>
          </w:tcPr>
          <w:p w14:paraId="2473EF9C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EBBF829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(długość kadłuba)</w:t>
            </w:r>
          </w:p>
        </w:tc>
      </w:tr>
      <w:tr w:rsidR="00531A8E" w:rsidRPr="00842900" w14:paraId="4A1FDE05" w14:textId="77777777" w:rsidTr="0074211D">
        <w:tc>
          <w:tcPr>
            <w:tcW w:w="695" w:type="pct"/>
            <w:vMerge/>
            <w:shd w:val="clear" w:color="auto" w:fill="auto"/>
          </w:tcPr>
          <w:p w14:paraId="1CCDFCE5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399" w:type="pc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56B8D5F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06" w:type="pct"/>
            <w:gridSpan w:val="2"/>
            <w:tcBorders>
              <w:left w:val="single" w:sz="4" w:space="0" w:color="FFFFFF" w:themeColor="background1"/>
            </w:tcBorders>
          </w:tcPr>
          <w:p w14:paraId="2A1B477C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3922EF2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(maksymalny wymiar konstrukcji, np. średnica)</w:t>
            </w:r>
          </w:p>
        </w:tc>
      </w:tr>
      <w:tr w:rsidR="00531A8E" w:rsidRPr="00FC6028" w14:paraId="093C88DE" w14:textId="77777777" w:rsidTr="0074211D">
        <w:tc>
          <w:tcPr>
            <w:tcW w:w="695" w:type="pct"/>
            <w:vMerge/>
            <w:shd w:val="clear" w:color="auto" w:fill="auto"/>
          </w:tcPr>
          <w:p w14:paraId="43953311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399" w:type="pc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4DD4F76E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06" w:type="pct"/>
            <w:gridSpan w:val="2"/>
            <w:tcBorders>
              <w:left w:val="single" w:sz="4" w:space="0" w:color="FFFFFF" w:themeColor="background1"/>
            </w:tcBorders>
          </w:tcPr>
          <w:p w14:paraId="7E251225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F3617D0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(długość)</w:t>
            </w:r>
          </w:p>
        </w:tc>
      </w:tr>
      <w:tr w:rsidR="00531A8E" w:rsidRPr="00FC6028" w14:paraId="08F1A4FE" w14:textId="77777777" w:rsidTr="0074211D">
        <w:tc>
          <w:tcPr>
            <w:tcW w:w="695" w:type="pct"/>
            <w:vMerge/>
            <w:shd w:val="clear" w:color="auto" w:fill="auto"/>
          </w:tcPr>
          <w:p w14:paraId="725B5B53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399" w:type="pc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5CB8593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06" w:type="pct"/>
            <w:gridSpan w:val="2"/>
            <w:tcBorders>
              <w:left w:val="single" w:sz="4" w:space="0" w:color="FFFFFF" w:themeColor="background1"/>
            </w:tcBorders>
          </w:tcPr>
          <w:p w14:paraId="5BD02D25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C60CEFD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(szerokość)</w:t>
            </w:r>
          </w:p>
        </w:tc>
      </w:tr>
      <w:tr w:rsidR="00531A8E" w:rsidRPr="00FC6028" w14:paraId="3E5B7FCC" w14:textId="77777777" w:rsidTr="0074211D">
        <w:tc>
          <w:tcPr>
            <w:tcW w:w="695" w:type="pct"/>
            <w:vMerge/>
            <w:shd w:val="clear" w:color="auto" w:fill="auto"/>
          </w:tcPr>
          <w:p w14:paraId="39535906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399" w:type="pc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4D8B1039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06" w:type="pct"/>
            <w:gridSpan w:val="2"/>
            <w:tcBorders>
              <w:left w:val="single" w:sz="4" w:space="0" w:color="FFFFFF" w:themeColor="background1"/>
            </w:tcBorders>
          </w:tcPr>
          <w:p w14:paraId="6AFA3AC3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CAD45CD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lastRenderedPageBreak/>
              <w:t>(wysokość)</w:t>
            </w:r>
          </w:p>
        </w:tc>
      </w:tr>
      <w:tr w:rsidR="00531A8E" w:rsidRPr="00FC6028" w14:paraId="2729046B" w14:textId="77777777" w:rsidTr="0074211D">
        <w:tc>
          <w:tcPr>
            <w:tcW w:w="695" w:type="pct"/>
            <w:vMerge/>
            <w:shd w:val="clear" w:color="auto" w:fill="auto"/>
          </w:tcPr>
          <w:p w14:paraId="57428309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399" w:type="pct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E7E6E6" w:themeFill="background2"/>
          </w:tcPr>
          <w:p w14:paraId="2DA9C683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906" w:type="pct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65316C0D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40B0E1C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(średnica śmigła)</w:t>
            </w:r>
          </w:p>
        </w:tc>
      </w:tr>
      <w:tr w:rsidR="00531A8E" w:rsidRPr="00142122" w14:paraId="179CEE03" w14:textId="77777777" w:rsidTr="0074211D">
        <w:tc>
          <w:tcPr>
            <w:tcW w:w="695" w:type="pct"/>
            <w:vMerge/>
            <w:shd w:val="clear" w:color="auto" w:fill="auto"/>
          </w:tcPr>
          <w:p w14:paraId="6B9B31D8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3BD4156B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2467DB7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551B922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B383D85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6F1BD2B9" w14:textId="77777777" w:rsidTr="0074211D">
        <w:tc>
          <w:tcPr>
            <w:tcW w:w="695" w:type="pct"/>
            <w:vMerge/>
            <w:shd w:val="clear" w:color="auto" w:fill="auto"/>
          </w:tcPr>
          <w:p w14:paraId="7A63A2A2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5B630DDF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(masy – wszystkie istotne (masa na pusto, MTOM, etc.))</w:t>
            </w:r>
          </w:p>
          <w:p w14:paraId="021808F2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1536F776" w14:textId="77777777" w:rsidTr="0074211D">
        <w:tc>
          <w:tcPr>
            <w:tcW w:w="695" w:type="pct"/>
            <w:vMerge/>
            <w:shd w:val="clear" w:color="auto" w:fill="auto"/>
          </w:tcPr>
          <w:p w14:paraId="197006DC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79C3F5DE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DBC3E95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9B9BA8F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52CC689B" w14:textId="77777777" w:rsidTr="0074211D">
        <w:tc>
          <w:tcPr>
            <w:tcW w:w="695" w:type="pct"/>
            <w:vMerge/>
            <w:shd w:val="clear" w:color="auto" w:fill="auto"/>
          </w:tcPr>
          <w:p w14:paraId="78C038D7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01517B2F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(środek ciężkości i jego ograniczenia)</w:t>
            </w:r>
          </w:p>
          <w:p w14:paraId="2DEF5CEB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7690F3F7" w14:textId="77777777" w:rsidTr="0074211D">
        <w:tc>
          <w:tcPr>
            <w:tcW w:w="695" w:type="pct"/>
            <w:vMerge/>
            <w:shd w:val="clear" w:color="auto" w:fill="auto"/>
          </w:tcPr>
          <w:p w14:paraId="06D5E15C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56333686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5BFA40D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4053362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6FBC887F" w14:textId="77777777" w:rsidTr="0074211D">
        <w:trPr>
          <w:trHeight w:val="1240"/>
        </w:trPr>
        <w:tc>
          <w:tcPr>
            <w:tcW w:w="695" w:type="pct"/>
            <w:vMerge/>
            <w:shd w:val="clear" w:color="auto" w:fill="auto"/>
          </w:tcPr>
          <w:p w14:paraId="31EC41DE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4FA7B44B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(materiały (główne materiały użyte do budowy, w szczególności nowe stopy metali i kompozyty, lub ich kombinacje))</w:t>
            </w:r>
          </w:p>
        </w:tc>
      </w:tr>
      <w:tr w:rsidR="00531A8E" w:rsidRPr="00842900" w14:paraId="49CE2069" w14:textId="77777777" w:rsidTr="0074211D">
        <w:tc>
          <w:tcPr>
            <w:tcW w:w="695" w:type="pct"/>
            <w:vMerge/>
            <w:shd w:val="clear" w:color="auto" w:fill="auto"/>
          </w:tcPr>
          <w:p w14:paraId="2ECD5584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165679A7" w14:textId="77777777" w:rsidR="00531A8E" w:rsidRDefault="00531A8E" w:rsidP="0074211D">
            <w:pPr>
              <w:rPr>
                <w:b/>
                <w:bCs/>
                <w:i/>
                <w:color w:val="FF0000"/>
                <w:sz w:val="20"/>
                <w:szCs w:val="20"/>
                <w:lang w:val="pl-PL"/>
              </w:rPr>
            </w:pPr>
          </w:p>
          <w:p w14:paraId="0E85C733" w14:textId="77777777" w:rsidR="00531A8E" w:rsidRDefault="00531A8E" w:rsidP="0074211D">
            <w:pPr>
              <w:rPr>
                <w:b/>
                <w:bCs/>
                <w:i/>
                <w:color w:val="FF0000"/>
                <w:sz w:val="20"/>
                <w:szCs w:val="20"/>
                <w:lang w:val="pl-PL"/>
              </w:rPr>
            </w:pPr>
          </w:p>
          <w:p w14:paraId="3D37A69A" w14:textId="77777777" w:rsidR="00531A8E" w:rsidRDefault="00531A8E" w:rsidP="0074211D">
            <w:pPr>
              <w:rPr>
                <w:b/>
                <w:bCs/>
                <w:i/>
                <w:color w:val="FF0000"/>
                <w:sz w:val="20"/>
                <w:szCs w:val="20"/>
                <w:lang w:val="pl-PL"/>
              </w:rPr>
            </w:pPr>
          </w:p>
          <w:p w14:paraId="1AFF28D4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6A1BCAC1" w14:textId="77777777" w:rsidTr="0074211D">
        <w:tc>
          <w:tcPr>
            <w:tcW w:w="695" w:type="pct"/>
            <w:vMerge/>
            <w:shd w:val="clear" w:color="auto" w:fill="auto"/>
          </w:tcPr>
          <w:p w14:paraId="03BE3C5B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341E2B3A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(obciążenia w locie – opisać zdolność konstrukcji do wytrzymania spodziewanych obciążeń w locie))</w:t>
            </w:r>
          </w:p>
          <w:p w14:paraId="046D2472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0FE544F5" w14:textId="77777777" w:rsidTr="0074211D">
        <w:tc>
          <w:tcPr>
            <w:tcW w:w="695" w:type="pct"/>
            <w:vMerge/>
            <w:shd w:val="clear" w:color="auto" w:fill="auto"/>
          </w:tcPr>
          <w:p w14:paraId="473E47CC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3B553659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F12DAFC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167C98B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5ABA4BA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4DB3522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89230B8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B63D4BE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327A12EF" w14:textId="77777777" w:rsidTr="0074211D">
        <w:tc>
          <w:tcPr>
            <w:tcW w:w="695" w:type="pct"/>
            <w:vMerge/>
            <w:shd w:val="clear" w:color="auto" w:fill="auto"/>
          </w:tcPr>
          <w:p w14:paraId="69932CDD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4E2D0D86" w14:textId="77777777" w:rsidR="00531A8E" w:rsidRPr="00FC6028" w:rsidRDefault="00531A8E" w:rsidP="0074211D">
            <w:pPr>
              <w:rPr>
                <w:i/>
                <w:color w:val="auto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(podsystemy – wymienić wyposażenie BSP w systemy takie jak: system </w:t>
            </w:r>
            <w:r w:rsidRPr="00FC6028">
              <w:rPr>
                <w:i/>
                <w:color w:val="auto"/>
                <w:sz w:val="20"/>
                <w:szCs w:val="20"/>
                <w:lang w:val="pl-PL"/>
              </w:rPr>
              <w:t>hydrauliczny, ECS, układ hamulcowy))</w:t>
            </w:r>
          </w:p>
          <w:p w14:paraId="316CB575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FC6028" w14:paraId="38B810F7" w14:textId="77777777" w:rsidTr="0074211D">
        <w:tc>
          <w:tcPr>
            <w:tcW w:w="695" w:type="pct"/>
            <w:vMerge/>
            <w:shd w:val="clear" w:color="auto" w:fill="auto"/>
          </w:tcPr>
          <w:p w14:paraId="103534F7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643DAEE9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2D6C0FEA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5AB53BC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(wysokość maksymalna)</w:t>
            </w:r>
          </w:p>
        </w:tc>
      </w:tr>
      <w:tr w:rsidR="00531A8E" w:rsidRPr="00FC6028" w14:paraId="5B9B2D95" w14:textId="77777777" w:rsidTr="0074211D">
        <w:tc>
          <w:tcPr>
            <w:tcW w:w="695" w:type="pct"/>
            <w:vMerge/>
            <w:shd w:val="clear" w:color="auto" w:fill="auto"/>
          </w:tcPr>
          <w:p w14:paraId="086F9A04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C744D77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54CCA90B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A7DEA88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(maksymalna długotrwałość lotu)</w:t>
            </w:r>
          </w:p>
        </w:tc>
      </w:tr>
      <w:tr w:rsidR="00531A8E" w:rsidRPr="00FC6028" w14:paraId="31634CE2" w14:textId="77777777" w:rsidTr="0074211D">
        <w:tc>
          <w:tcPr>
            <w:tcW w:w="695" w:type="pct"/>
            <w:vMerge/>
            <w:shd w:val="clear" w:color="auto" w:fill="auto"/>
          </w:tcPr>
          <w:p w14:paraId="6B30A696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4473B331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  <w:shd w:val="clear" w:color="auto" w:fill="auto"/>
          </w:tcPr>
          <w:p w14:paraId="25AE2B74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5C5D403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(maksymalny zasięg)</w:t>
            </w:r>
          </w:p>
        </w:tc>
      </w:tr>
      <w:tr w:rsidR="00531A8E" w:rsidRPr="00FC6028" w14:paraId="2FEE8C65" w14:textId="77777777" w:rsidTr="0074211D">
        <w:tc>
          <w:tcPr>
            <w:tcW w:w="695" w:type="pct"/>
            <w:vMerge/>
            <w:shd w:val="clear" w:color="auto" w:fill="auto"/>
          </w:tcPr>
          <w:p w14:paraId="4989531E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44677A5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0E68D54D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6CBB513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(maksymalna prędkość wznoszenia)</w:t>
            </w:r>
          </w:p>
        </w:tc>
      </w:tr>
      <w:tr w:rsidR="00531A8E" w:rsidRPr="00FC6028" w14:paraId="2B3973E8" w14:textId="77777777" w:rsidTr="0074211D">
        <w:tc>
          <w:tcPr>
            <w:tcW w:w="695" w:type="pct"/>
            <w:vMerge/>
            <w:shd w:val="clear" w:color="auto" w:fill="auto"/>
          </w:tcPr>
          <w:p w14:paraId="6D8CC725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4CC0C915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1AEF012C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E0CC6F4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(maksymalna prędkość zniżania)</w:t>
            </w:r>
          </w:p>
        </w:tc>
      </w:tr>
      <w:tr w:rsidR="00531A8E" w:rsidRPr="00FC6028" w14:paraId="5F3ADAA2" w14:textId="77777777" w:rsidTr="0074211D">
        <w:tc>
          <w:tcPr>
            <w:tcW w:w="695" w:type="pct"/>
            <w:vMerge/>
            <w:shd w:val="clear" w:color="auto" w:fill="auto"/>
          </w:tcPr>
          <w:p w14:paraId="56204905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F9E386F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63E7B837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B92F12B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(maksymalny kąt przechylenia)</w:t>
            </w:r>
          </w:p>
        </w:tc>
      </w:tr>
      <w:tr w:rsidR="00531A8E" w:rsidRPr="00FC6028" w14:paraId="64236A77" w14:textId="77777777" w:rsidTr="0074211D">
        <w:tc>
          <w:tcPr>
            <w:tcW w:w="695" w:type="pct"/>
            <w:vMerge/>
            <w:shd w:val="clear" w:color="auto" w:fill="auto"/>
          </w:tcPr>
          <w:p w14:paraId="6FE254C9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58DB9E5A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7C56BBEE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674A67A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(maksymalna prędkość kątowa)</w:t>
            </w:r>
          </w:p>
        </w:tc>
      </w:tr>
      <w:tr w:rsidR="00531A8E" w:rsidRPr="00FC6028" w14:paraId="3F0B0A13" w14:textId="77777777" w:rsidTr="0074211D">
        <w:tc>
          <w:tcPr>
            <w:tcW w:w="695" w:type="pct"/>
            <w:vMerge/>
            <w:shd w:val="clear" w:color="auto" w:fill="auto"/>
          </w:tcPr>
          <w:p w14:paraId="3DB83065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5E257260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5DA1A4FD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D436F21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lastRenderedPageBreak/>
              <w:t>(minimalna osiągalna prędkość)</w:t>
            </w:r>
          </w:p>
        </w:tc>
      </w:tr>
      <w:tr w:rsidR="00531A8E" w:rsidRPr="00FC6028" w14:paraId="56BCCA2F" w14:textId="77777777" w:rsidTr="0074211D">
        <w:tc>
          <w:tcPr>
            <w:tcW w:w="695" w:type="pct"/>
            <w:vMerge/>
            <w:shd w:val="clear" w:color="auto" w:fill="auto"/>
          </w:tcPr>
          <w:p w14:paraId="258E4083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5D4DB19D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08A3AD94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A46BC91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(prędkość przeciągnięcia – jeśli dotyczy)</w:t>
            </w:r>
          </w:p>
        </w:tc>
      </w:tr>
      <w:tr w:rsidR="00531A8E" w:rsidRPr="00FC6028" w14:paraId="35C6DD2A" w14:textId="77777777" w:rsidTr="0074211D">
        <w:tc>
          <w:tcPr>
            <w:tcW w:w="695" w:type="pct"/>
            <w:vMerge/>
            <w:shd w:val="clear" w:color="auto" w:fill="auto"/>
          </w:tcPr>
          <w:p w14:paraId="23A5602B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A670519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7D3B61C0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A220280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(prędkość przelotowa)</w:t>
            </w:r>
          </w:p>
        </w:tc>
      </w:tr>
      <w:tr w:rsidR="00531A8E" w:rsidRPr="00FC6028" w14:paraId="0A39540F" w14:textId="77777777" w:rsidTr="0074211D">
        <w:tc>
          <w:tcPr>
            <w:tcW w:w="695" w:type="pct"/>
            <w:vMerge/>
            <w:shd w:val="clear" w:color="auto" w:fill="auto"/>
          </w:tcPr>
          <w:p w14:paraId="291F66FB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4BE730A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095027E5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31726D3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(maksymalna prędkość przelotowa)</w:t>
            </w:r>
          </w:p>
        </w:tc>
      </w:tr>
      <w:tr w:rsidR="00531A8E" w:rsidRPr="00FC6028" w14:paraId="7C180DB7" w14:textId="77777777" w:rsidTr="0074211D">
        <w:tc>
          <w:tcPr>
            <w:tcW w:w="695" w:type="pct"/>
            <w:vMerge/>
            <w:shd w:val="clear" w:color="auto" w:fill="auto"/>
          </w:tcPr>
          <w:p w14:paraId="545A6A09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BA2CA04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1F2CC0C4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2EBD35B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(prędkość nigdy nieprzekraczalna)</w:t>
            </w:r>
          </w:p>
        </w:tc>
      </w:tr>
      <w:tr w:rsidR="00531A8E" w:rsidRPr="00142122" w14:paraId="16C15D09" w14:textId="77777777" w:rsidTr="0074211D">
        <w:tc>
          <w:tcPr>
            <w:tcW w:w="695" w:type="pct"/>
            <w:vMerge/>
            <w:shd w:val="clear" w:color="auto" w:fill="auto"/>
          </w:tcPr>
          <w:p w14:paraId="41D32682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5C791AF9" w14:textId="77777777" w:rsidR="00531A8E" w:rsidRDefault="00531A8E" w:rsidP="0074211D">
            <w:pPr>
              <w:rPr>
                <w:b/>
                <w:bCs/>
                <w:i/>
                <w:color w:val="FF0000"/>
                <w:sz w:val="20"/>
                <w:szCs w:val="20"/>
                <w:lang w:val="pl-PL"/>
              </w:rPr>
            </w:pPr>
          </w:p>
          <w:p w14:paraId="2D0CA2D1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8CEF607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6895591A" w14:textId="77777777" w:rsidTr="0074211D">
        <w:tc>
          <w:tcPr>
            <w:tcW w:w="695" w:type="pct"/>
            <w:vMerge/>
            <w:shd w:val="clear" w:color="auto" w:fill="auto"/>
          </w:tcPr>
          <w:p w14:paraId="131AEABA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0AABADDA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(ograniczenia prędkości wiatru (czołowego, bocznego i porywów))</w:t>
            </w:r>
          </w:p>
          <w:p w14:paraId="77393439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42BEC98B" w14:textId="77777777" w:rsidTr="0074211D">
        <w:tc>
          <w:tcPr>
            <w:tcW w:w="695" w:type="pct"/>
            <w:vMerge/>
            <w:shd w:val="clear" w:color="auto" w:fill="auto"/>
          </w:tcPr>
          <w:p w14:paraId="448837F3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38D748A2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60A4326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FC6028" w14:paraId="5E01E5CA" w14:textId="77777777" w:rsidTr="0074211D">
        <w:tc>
          <w:tcPr>
            <w:tcW w:w="695" w:type="pct"/>
            <w:vMerge/>
            <w:shd w:val="clear" w:color="auto" w:fill="auto"/>
          </w:tcPr>
          <w:p w14:paraId="2C46B0F0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2EFEC00E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(ograniczenia dotyczące turbulencji)</w:t>
            </w:r>
          </w:p>
          <w:p w14:paraId="7E1A9CE5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142122" w14:paraId="5C1ECFFF" w14:textId="77777777" w:rsidTr="0074211D">
        <w:tc>
          <w:tcPr>
            <w:tcW w:w="695" w:type="pct"/>
            <w:vMerge/>
            <w:shd w:val="clear" w:color="auto" w:fill="auto"/>
          </w:tcPr>
          <w:p w14:paraId="09D9661B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742EC69D" w14:textId="77777777" w:rsidR="00531A8E" w:rsidRDefault="00531A8E" w:rsidP="0074211D">
            <w:pPr>
              <w:ind w:left="375" w:hanging="15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18666B4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1A876E00" w14:textId="77777777" w:rsidTr="0074211D">
        <w:tc>
          <w:tcPr>
            <w:tcW w:w="695" w:type="pct"/>
            <w:vMerge/>
            <w:shd w:val="clear" w:color="auto" w:fill="auto"/>
          </w:tcPr>
          <w:p w14:paraId="251E43DA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151DD059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(odporność lub wrażliwość na opady deszczu, śniegu, gradu i pyłu)</w:t>
            </w:r>
          </w:p>
          <w:p w14:paraId="33CEAB1E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7A8CBD07" w14:textId="77777777" w:rsidTr="0074211D">
        <w:tc>
          <w:tcPr>
            <w:tcW w:w="695" w:type="pct"/>
            <w:vMerge/>
            <w:shd w:val="clear" w:color="auto" w:fill="auto"/>
          </w:tcPr>
          <w:p w14:paraId="5893B025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34D9537C" w14:textId="77777777" w:rsidR="00531A8E" w:rsidRDefault="00531A8E" w:rsidP="0074211D">
            <w:pPr>
              <w:ind w:left="375" w:hanging="15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0647FEF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FC6028" w14:paraId="0ECCD893" w14:textId="77777777" w:rsidTr="0074211D">
        <w:tc>
          <w:tcPr>
            <w:tcW w:w="695" w:type="pct"/>
            <w:vMerge/>
            <w:shd w:val="clear" w:color="auto" w:fill="auto"/>
          </w:tcPr>
          <w:p w14:paraId="043CA125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24FEB5A0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(warunki minimalnej widzialności)</w:t>
            </w:r>
          </w:p>
          <w:p w14:paraId="5A8A82E8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FC6028" w14:paraId="43AA4538" w14:textId="77777777" w:rsidTr="0074211D">
        <w:tc>
          <w:tcPr>
            <w:tcW w:w="695" w:type="pct"/>
            <w:vMerge/>
            <w:shd w:val="clear" w:color="auto" w:fill="auto"/>
          </w:tcPr>
          <w:p w14:paraId="639D2E28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20009B8F" w14:textId="77777777" w:rsidR="00531A8E" w:rsidRDefault="00531A8E" w:rsidP="0074211D">
            <w:pPr>
              <w:ind w:left="375" w:hanging="15"/>
              <w:rPr>
                <w:b/>
                <w:bCs/>
                <w:i/>
                <w:color w:val="FF0000"/>
                <w:sz w:val="20"/>
                <w:szCs w:val="20"/>
                <w:lang w:val="pl-PL"/>
              </w:rPr>
            </w:pPr>
          </w:p>
          <w:p w14:paraId="525C8D6C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09301AA8" w14:textId="77777777" w:rsidTr="0074211D">
        <w:tc>
          <w:tcPr>
            <w:tcW w:w="695" w:type="pct"/>
            <w:vMerge/>
            <w:shd w:val="clear" w:color="auto" w:fill="auto"/>
          </w:tcPr>
          <w:p w14:paraId="762E5F24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6C04D433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(ograniczenia w odniesieniu do temperatury zewnętrznej (OAT))</w:t>
            </w:r>
          </w:p>
          <w:p w14:paraId="104D8691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37BE2829" w14:textId="77777777" w:rsidTr="0074211D">
        <w:tc>
          <w:tcPr>
            <w:tcW w:w="695" w:type="pct"/>
            <w:vMerge/>
            <w:shd w:val="clear" w:color="auto" w:fill="auto"/>
          </w:tcPr>
          <w:p w14:paraId="157B586E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37FC2CAF" w14:textId="77777777" w:rsidR="00531A8E" w:rsidRDefault="00531A8E" w:rsidP="0074211D">
            <w:pPr>
              <w:ind w:left="375" w:hanging="15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04AFC4E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685A6CFE" w14:textId="77777777" w:rsidTr="0074211D">
        <w:tc>
          <w:tcPr>
            <w:tcW w:w="695" w:type="pct"/>
            <w:vMerge/>
            <w:shd w:val="clear" w:color="auto" w:fill="auto"/>
          </w:tcPr>
          <w:p w14:paraId="15176EFC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3F0974F7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(czy operacje będą wykonywane w warunkach oblodzenia?)</w:t>
            </w:r>
          </w:p>
          <w:p w14:paraId="68D90324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5F0BFE13" w14:textId="77777777" w:rsidTr="0074211D">
        <w:tc>
          <w:tcPr>
            <w:tcW w:w="695" w:type="pct"/>
            <w:vMerge/>
            <w:shd w:val="clear" w:color="auto" w:fill="auto"/>
          </w:tcPr>
          <w:p w14:paraId="70144235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543CE7B5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F91FFB8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3336D1DB" w14:textId="77777777" w:rsidTr="0074211D">
        <w:tc>
          <w:tcPr>
            <w:tcW w:w="695" w:type="pct"/>
            <w:vMerge/>
            <w:shd w:val="clear" w:color="auto" w:fill="auto"/>
          </w:tcPr>
          <w:p w14:paraId="6A1EFCA3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41CEDBF8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(czy system posiada zdolność wykrywania oblodzenia, a jeśli tak to w jaki sposób reaguje i jak informuje o tym pilota?)</w:t>
            </w:r>
          </w:p>
          <w:p w14:paraId="37D9A25E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3C523167" w14:textId="77777777" w:rsidTr="0074211D">
        <w:tc>
          <w:tcPr>
            <w:tcW w:w="695" w:type="pct"/>
            <w:vMerge/>
            <w:shd w:val="clear" w:color="auto" w:fill="auto"/>
          </w:tcPr>
          <w:p w14:paraId="591D9300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5E9D5C09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5E0BAD5" w14:textId="77777777" w:rsidR="00531A8E" w:rsidRDefault="00531A8E" w:rsidP="0074211D">
            <w:pPr>
              <w:ind w:left="375" w:hanging="15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96C56FF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6D930B20" w14:textId="77777777" w:rsidTr="0074211D">
        <w:tc>
          <w:tcPr>
            <w:tcW w:w="695" w:type="pct"/>
            <w:vMerge/>
            <w:shd w:val="clear" w:color="auto" w:fill="auto"/>
          </w:tcPr>
          <w:p w14:paraId="383E222C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42B1BF16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jakiekolwiek zdolności BSP do ochrony przed oblodzeniem zamieszczając jakiekolwiek dane testowe przedstawiające możliwości systemu ochrony przed oblodzeniem)</w:t>
            </w:r>
          </w:p>
          <w:p w14:paraId="37FC854F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131BCE32" w14:textId="77777777" w:rsidTr="0074211D">
        <w:tc>
          <w:tcPr>
            <w:tcW w:w="695" w:type="pct"/>
            <w:vMerge/>
            <w:shd w:val="clear" w:color="auto" w:fill="auto"/>
          </w:tcPr>
          <w:p w14:paraId="3D1ECC40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618E9661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62BECFE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E2F9960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6E439BC1" w14:textId="77777777" w:rsidTr="0074211D">
        <w:tc>
          <w:tcPr>
            <w:tcW w:w="695" w:type="pct"/>
            <w:vMerge/>
            <w:shd w:val="clear" w:color="auto" w:fill="auto"/>
          </w:tcPr>
          <w:p w14:paraId="2CC2113B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2C1BDFB3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(pozostałe ograniczenia odnoszące się do warunków środowiskowych i atmosferycznych)</w:t>
            </w:r>
          </w:p>
          <w:p w14:paraId="446192A5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FC6028" w14:paraId="70E39918" w14:textId="77777777" w:rsidTr="0074211D">
        <w:tc>
          <w:tcPr>
            <w:tcW w:w="695" w:type="pct"/>
            <w:vMerge w:val="restart"/>
            <w:shd w:val="clear" w:color="auto" w:fill="auto"/>
          </w:tcPr>
          <w:p w14:paraId="32BB36D2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5332EBEE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Układ napędowy</w:t>
            </w:r>
          </w:p>
          <w:p w14:paraId="6391FAE7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(A.2.2.1.3)</w:t>
            </w:r>
          </w:p>
          <w:p w14:paraId="725349E7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004728E5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4F883FA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CEBDCCD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F825134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5722296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6A5C783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08090028" w14:textId="77777777" w:rsidTr="0074211D">
        <w:tc>
          <w:tcPr>
            <w:tcW w:w="695" w:type="pct"/>
            <w:vMerge/>
            <w:shd w:val="clear" w:color="auto" w:fill="auto"/>
          </w:tcPr>
          <w:p w14:paraId="667529DF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  <w:bottom w:val="double" w:sz="4" w:space="0" w:color="auto"/>
            </w:tcBorders>
          </w:tcPr>
          <w:p w14:paraId="37D44F77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 układu napędowego (wraz z opisem jego możliwości do zapewnienia wystarczającej i niezawodnej mocy do startu, wznoszenia i przelotu na przewidywanych wysokościach))</w:t>
            </w:r>
          </w:p>
          <w:p w14:paraId="66F960F2" w14:textId="77777777" w:rsidR="00531A8E" w:rsidRPr="00FC6028" w:rsidRDefault="00531A8E" w:rsidP="0074211D">
            <w:pPr>
              <w:ind w:left="720" w:hanging="36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527F0C12" w14:textId="77777777" w:rsidTr="0074211D">
        <w:tc>
          <w:tcPr>
            <w:tcW w:w="695" w:type="pct"/>
            <w:vMerge/>
            <w:shd w:val="clear" w:color="auto" w:fill="auto"/>
          </w:tcPr>
          <w:p w14:paraId="5C57A2A5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14:paraId="290782E9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035FEDC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>DLA UKŁADÓW NAPĘDOWYCH ZASILANYCH PALIWEM:</w:t>
            </w:r>
          </w:p>
        </w:tc>
      </w:tr>
      <w:tr w:rsidR="00531A8E" w:rsidRPr="00842900" w14:paraId="0BF7CD05" w14:textId="77777777" w:rsidTr="0074211D">
        <w:tc>
          <w:tcPr>
            <w:tcW w:w="695" w:type="pct"/>
            <w:vMerge/>
            <w:shd w:val="clear" w:color="auto" w:fill="auto"/>
          </w:tcPr>
          <w:p w14:paraId="6EFEF9AF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46BDA509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74712AD9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485CC35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(producent i model użytego silnika)</w:t>
            </w:r>
          </w:p>
        </w:tc>
      </w:tr>
      <w:tr w:rsidR="00531A8E" w:rsidRPr="00FC6028" w14:paraId="3EDF92C8" w14:textId="77777777" w:rsidTr="0074211D">
        <w:tc>
          <w:tcPr>
            <w:tcW w:w="695" w:type="pct"/>
            <w:vMerge/>
            <w:shd w:val="clear" w:color="auto" w:fill="auto"/>
          </w:tcPr>
          <w:p w14:paraId="3C810266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C45C4C4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5B9A7881" w14:textId="77777777" w:rsidR="00531A8E" w:rsidRPr="00FC6028" w:rsidRDefault="00531A8E" w:rsidP="0074211D">
            <w:pPr>
              <w:ind w:left="720" w:hanging="36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00DDCE1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(ilość silników)</w:t>
            </w:r>
          </w:p>
        </w:tc>
      </w:tr>
      <w:tr w:rsidR="00531A8E" w:rsidRPr="00FC6028" w14:paraId="2A1FDD8B" w14:textId="77777777" w:rsidTr="0074211D">
        <w:tc>
          <w:tcPr>
            <w:tcW w:w="695" w:type="pct"/>
            <w:vMerge/>
            <w:shd w:val="clear" w:color="auto" w:fill="auto"/>
          </w:tcPr>
          <w:p w14:paraId="220EE3D7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0477923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40FEF8E0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09E75F4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(rodzaj i pojemność paliwa)</w:t>
            </w:r>
          </w:p>
        </w:tc>
      </w:tr>
      <w:tr w:rsidR="00531A8E" w:rsidRPr="00FC6028" w14:paraId="7C2A6D04" w14:textId="77777777" w:rsidTr="0074211D">
        <w:tc>
          <w:tcPr>
            <w:tcW w:w="695" w:type="pct"/>
            <w:vMerge/>
            <w:shd w:val="clear" w:color="auto" w:fill="auto"/>
          </w:tcPr>
          <w:p w14:paraId="2382F769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725A4FC8" w14:textId="77777777" w:rsidR="00531A8E" w:rsidRPr="00FC6028" w:rsidRDefault="00531A8E" w:rsidP="0074211D">
            <w:pPr>
              <w:ind w:left="720" w:hanging="36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DB3A74B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02590A2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FC6028" w14:paraId="426ECE04" w14:textId="77777777" w:rsidTr="0074211D">
        <w:tc>
          <w:tcPr>
            <w:tcW w:w="695" w:type="pct"/>
            <w:vMerge/>
            <w:shd w:val="clear" w:color="auto" w:fill="auto"/>
          </w:tcPr>
          <w:p w14:paraId="02A52E50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15EE7048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(sposób monitorowania silnika)</w:t>
            </w:r>
          </w:p>
          <w:p w14:paraId="77563CFE" w14:textId="77777777" w:rsidR="00531A8E" w:rsidRPr="00FC6028" w:rsidRDefault="00531A8E" w:rsidP="0074211D">
            <w:pPr>
              <w:ind w:left="720" w:hanging="36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FC6028" w14:paraId="14FCE7BF" w14:textId="77777777" w:rsidTr="0074211D">
        <w:tc>
          <w:tcPr>
            <w:tcW w:w="695" w:type="pct"/>
            <w:vMerge/>
            <w:shd w:val="clear" w:color="auto" w:fill="auto"/>
          </w:tcPr>
          <w:p w14:paraId="2FE23F1A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159BA582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F2936A2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B21A67D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17EB1017" w14:textId="77777777" w:rsidTr="0074211D">
        <w:tc>
          <w:tcPr>
            <w:tcW w:w="695" w:type="pct"/>
            <w:vMerge/>
            <w:shd w:val="clear" w:color="auto" w:fill="auto"/>
          </w:tcPr>
          <w:p w14:paraId="4553582A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296A0B91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(jakie powiadomienia, alerty i kontrolki (ostrzegawcze, awaryjne, pomocnicze) są zapewnione dla pilota)</w:t>
            </w:r>
          </w:p>
          <w:p w14:paraId="644A7804" w14:textId="77777777" w:rsidR="00531A8E" w:rsidRPr="00FC6028" w:rsidRDefault="00531A8E" w:rsidP="0074211D">
            <w:pPr>
              <w:ind w:left="720" w:hanging="36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621B1C9A" w14:textId="77777777" w:rsidTr="0074211D">
        <w:tc>
          <w:tcPr>
            <w:tcW w:w="695" w:type="pct"/>
            <w:vMerge/>
            <w:shd w:val="clear" w:color="auto" w:fill="auto"/>
          </w:tcPr>
          <w:p w14:paraId="2FD505A4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1A4642C4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47C190C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7D98B8A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FCB3773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76AF5CEE" w14:textId="77777777" w:rsidTr="0074211D">
        <w:tc>
          <w:tcPr>
            <w:tcW w:w="695" w:type="pct"/>
            <w:vMerge/>
            <w:shd w:val="clear" w:color="auto" w:fill="auto"/>
          </w:tcPr>
          <w:p w14:paraId="45253A74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40404D4E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tryby i warunki najbardziej krytycznych awarii związanych z napędem i ich wpływu na działanie systemu)</w:t>
            </w:r>
          </w:p>
          <w:p w14:paraId="7DE28904" w14:textId="77777777" w:rsidR="00531A8E" w:rsidRPr="00FC6028" w:rsidRDefault="00531A8E" w:rsidP="0074211D">
            <w:pPr>
              <w:ind w:left="720" w:hanging="36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422D0017" w14:textId="77777777" w:rsidTr="0074211D">
        <w:tc>
          <w:tcPr>
            <w:tcW w:w="695" w:type="pct"/>
            <w:vMerge/>
            <w:shd w:val="clear" w:color="auto" w:fill="auto"/>
          </w:tcPr>
          <w:p w14:paraId="408D07AE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</w:tcPr>
          <w:p w14:paraId="7D6C635E" w14:textId="77777777" w:rsidR="00531A8E" w:rsidRPr="00FC6028" w:rsidRDefault="00531A8E" w:rsidP="0074211D">
            <w:pPr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>Jak reaguje BSP i jakie są zabezpieczenia w celu ograniczenia ryzyka związanego z utratą mocy silnika w sytuacjach takich jak:</w:t>
            </w:r>
          </w:p>
        </w:tc>
      </w:tr>
      <w:tr w:rsidR="00531A8E" w:rsidRPr="00FC6028" w14:paraId="2298D5A0" w14:textId="77777777" w:rsidTr="0074211D">
        <w:tc>
          <w:tcPr>
            <w:tcW w:w="695" w:type="pct"/>
            <w:vMerge/>
            <w:shd w:val="clear" w:color="auto" w:fill="auto"/>
          </w:tcPr>
          <w:p w14:paraId="53693E68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78C03A3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21742E40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11F2346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(brak paliwa)</w:t>
            </w:r>
          </w:p>
        </w:tc>
      </w:tr>
      <w:tr w:rsidR="00531A8E" w:rsidRPr="00FC6028" w14:paraId="26D68DB0" w14:textId="77777777" w:rsidTr="0074211D">
        <w:tc>
          <w:tcPr>
            <w:tcW w:w="695" w:type="pct"/>
            <w:vMerge/>
            <w:shd w:val="clear" w:color="auto" w:fill="auto"/>
          </w:tcPr>
          <w:p w14:paraId="5C482082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56140835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598BCDD7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364A338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(zanieczyszczenie paliwa)</w:t>
            </w:r>
          </w:p>
        </w:tc>
      </w:tr>
      <w:tr w:rsidR="00531A8E" w:rsidRPr="00842900" w14:paraId="5F866BEC" w14:textId="77777777" w:rsidTr="0074211D">
        <w:tc>
          <w:tcPr>
            <w:tcW w:w="695" w:type="pct"/>
            <w:vMerge/>
            <w:shd w:val="clear" w:color="auto" w:fill="auto"/>
          </w:tcPr>
          <w:p w14:paraId="10065376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5DBC8406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2421AFD3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B62FCBB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(błąd sygnału ze </w:t>
            </w:r>
            <w:r w:rsidRPr="00FC6028">
              <w:rPr>
                <w:i/>
                <w:color w:val="auto"/>
                <w:sz w:val="20"/>
                <w:szCs w:val="20"/>
                <w:lang w:val="pl-PL"/>
              </w:rPr>
              <w:t>stacji naziemnej)</w:t>
            </w:r>
          </w:p>
        </w:tc>
      </w:tr>
      <w:tr w:rsidR="00531A8E" w:rsidRPr="00FC6028" w14:paraId="1B53A920" w14:textId="77777777" w:rsidTr="0074211D">
        <w:tc>
          <w:tcPr>
            <w:tcW w:w="695" w:type="pct"/>
            <w:vMerge/>
            <w:shd w:val="clear" w:color="auto" w:fill="auto"/>
          </w:tcPr>
          <w:p w14:paraId="42E71C58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bottom w:val="double" w:sz="4" w:space="0" w:color="auto"/>
              <w:right w:val="single" w:sz="4" w:space="0" w:color="FFFFFF" w:themeColor="background1"/>
            </w:tcBorders>
            <w:shd w:val="clear" w:color="auto" w:fill="E7E6E6" w:themeFill="background2"/>
          </w:tcPr>
          <w:p w14:paraId="37372D1E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  <w:bottom w:val="double" w:sz="4" w:space="0" w:color="auto"/>
            </w:tcBorders>
          </w:tcPr>
          <w:p w14:paraId="5ACAA6DF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B70A416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(awaria sterownika silnika)</w:t>
            </w:r>
          </w:p>
        </w:tc>
      </w:tr>
      <w:tr w:rsidR="00531A8E" w:rsidRPr="00FC6028" w14:paraId="767DDD0B" w14:textId="77777777" w:rsidTr="0074211D">
        <w:tc>
          <w:tcPr>
            <w:tcW w:w="695" w:type="pct"/>
            <w:vMerge/>
            <w:shd w:val="clear" w:color="auto" w:fill="auto"/>
          </w:tcPr>
          <w:p w14:paraId="738BEEE3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5A58787E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F1367B2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FC6028" w14:paraId="6EB21E2B" w14:textId="77777777" w:rsidTr="0074211D">
        <w:tc>
          <w:tcPr>
            <w:tcW w:w="695" w:type="pct"/>
            <w:vMerge/>
            <w:shd w:val="clear" w:color="auto" w:fill="auto"/>
          </w:tcPr>
          <w:p w14:paraId="5595F6D7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752B7C14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(czy jest możliwość ponownego uruchomienia silnika podczas lotu? (jeśli tak to opisać tę funkcjonalność))</w:t>
            </w:r>
          </w:p>
          <w:p w14:paraId="204413A3" w14:textId="77777777" w:rsidR="00531A8E" w:rsidRPr="00FC6028" w:rsidRDefault="00531A8E" w:rsidP="0074211D">
            <w:pPr>
              <w:ind w:left="720" w:hanging="36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FC6028" w14:paraId="286E03AF" w14:textId="77777777" w:rsidTr="0074211D">
        <w:tc>
          <w:tcPr>
            <w:tcW w:w="695" w:type="pct"/>
            <w:vMerge/>
            <w:shd w:val="clear" w:color="auto" w:fill="auto"/>
          </w:tcPr>
          <w:p w14:paraId="423C3C2D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1BDD5B33" w14:textId="77777777" w:rsidR="00531A8E" w:rsidRDefault="00531A8E" w:rsidP="0074211D">
            <w:pPr>
              <w:ind w:left="720" w:hanging="360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60066A2" w14:textId="77777777" w:rsidR="00531A8E" w:rsidRPr="00FC6028" w:rsidRDefault="00531A8E" w:rsidP="0074211D">
            <w:pPr>
              <w:ind w:left="720" w:hanging="36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610EBE8C" w14:textId="77777777" w:rsidTr="0074211D">
        <w:tc>
          <w:tcPr>
            <w:tcW w:w="695" w:type="pct"/>
            <w:vMerge/>
            <w:shd w:val="clear" w:color="auto" w:fill="auto"/>
          </w:tcPr>
          <w:p w14:paraId="1F901835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75FD759A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układ paliwowy i to jak pozwala on właściwie kontrolować dopływ paliwa do silnika oraz zapewnia możliwość kontrolowania pozostałej ilości paliwa)</w:t>
            </w:r>
          </w:p>
          <w:p w14:paraId="179598AC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6A3AE886" w14:textId="77777777" w:rsidTr="0074211D">
        <w:tc>
          <w:tcPr>
            <w:tcW w:w="695" w:type="pct"/>
            <w:vMerge/>
            <w:shd w:val="clear" w:color="auto" w:fill="auto"/>
          </w:tcPr>
          <w:p w14:paraId="0DB0E651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568062A7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6558779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03EFEE0C" w14:textId="77777777" w:rsidTr="0074211D">
        <w:tc>
          <w:tcPr>
            <w:tcW w:w="695" w:type="pct"/>
            <w:vMerge/>
            <w:shd w:val="clear" w:color="auto" w:fill="auto"/>
          </w:tcPr>
          <w:p w14:paraId="70F74607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9466337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(przedstawić schemat układu paliwowego obrazujący przebieg instalacji i przepływu paliwa w BSP – może być w formie załącznika)</w:t>
            </w:r>
          </w:p>
          <w:p w14:paraId="7C592BBD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719DC74D" w14:textId="77777777" w:rsidTr="0074211D">
        <w:tc>
          <w:tcPr>
            <w:tcW w:w="695" w:type="pct"/>
            <w:vMerge/>
            <w:shd w:val="clear" w:color="auto" w:fill="auto"/>
          </w:tcPr>
          <w:p w14:paraId="268BE38E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14:paraId="5FA583F8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BC4A293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489DFA9D" w14:textId="77777777" w:rsidTr="0074211D">
        <w:tc>
          <w:tcPr>
            <w:tcW w:w="695" w:type="pct"/>
            <w:vMerge/>
            <w:shd w:val="clear" w:color="auto" w:fill="auto"/>
          </w:tcPr>
          <w:p w14:paraId="4CF3D660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  <w:bottom w:val="double" w:sz="4" w:space="0" w:color="auto"/>
            </w:tcBorders>
          </w:tcPr>
          <w:p w14:paraId="4173EF07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(w jaki sposób system paliwowy jest zaprojektowany pod względem zapewnienia bezpieczeństwa (wykrywanie ognia i gaszenie, ograniczenie ryzyka pożaru w przypadku zderzenia, zapobieganie wyciekom, etc.))</w:t>
            </w:r>
          </w:p>
          <w:p w14:paraId="17A5A454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604BFBE4" w14:textId="77777777" w:rsidTr="0074211D">
        <w:tc>
          <w:tcPr>
            <w:tcW w:w="695" w:type="pct"/>
            <w:vMerge/>
            <w:shd w:val="clear" w:color="auto" w:fill="auto"/>
          </w:tcPr>
          <w:p w14:paraId="6FA4398A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14:paraId="0A40618A" w14:textId="77777777" w:rsidR="00531A8E" w:rsidRPr="00FC6028" w:rsidRDefault="00531A8E" w:rsidP="0074211D">
            <w:pPr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2EAAF17" w14:textId="77777777" w:rsidR="00531A8E" w:rsidRPr="00FC6028" w:rsidRDefault="00531A8E" w:rsidP="0074211D">
            <w:pPr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 xml:space="preserve">DLA UKŁADÓW NAPĘDOWYCH Z NAPĘDEM ELEKTRYCZNYM: </w:t>
            </w:r>
          </w:p>
        </w:tc>
      </w:tr>
      <w:tr w:rsidR="00531A8E" w:rsidRPr="00842900" w14:paraId="17E0592E" w14:textId="77777777" w:rsidTr="0074211D">
        <w:tc>
          <w:tcPr>
            <w:tcW w:w="695" w:type="pct"/>
            <w:vMerge/>
            <w:shd w:val="clear" w:color="auto" w:fill="auto"/>
          </w:tcPr>
          <w:p w14:paraId="5E0B414D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70D52141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B69A53D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EF4DAEB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27F4754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4881860E" w14:textId="77777777" w:rsidTr="0074211D">
        <w:tc>
          <w:tcPr>
            <w:tcW w:w="695" w:type="pct"/>
            <w:vMerge/>
            <w:shd w:val="clear" w:color="auto" w:fill="auto"/>
          </w:tcPr>
          <w:p w14:paraId="14C9F056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2215D6AE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(podać opis ogólny struktury dystrybucji energii elektrycznej (w razie potrzeby wraz z elementami takimi jak regulatory, przełączniki, magistrale, konwertery))</w:t>
            </w:r>
          </w:p>
          <w:p w14:paraId="3AD996F8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FC6028" w14:paraId="60B0F0E5" w14:textId="77777777" w:rsidTr="0074211D">
        <w:tc>
          <w:tcPr>
            <w:tcW w:w="695" w:type="pct"/>
            <w:vMerge/>
            <w:shd w:val="clear" w:color="auto" w:fill="auto"/>
          </w:tcPr>
          <w:p w14:paraId="2C009862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DE2C484" w14:textId="77777777" w:rsidR="00531A8E" w:rsidRDefault="00531A8E" w:rsidP="0074211D">
            <w:pPr>
              <w:ind w:left="428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F99B86B" w14:textId="77777777" w:rsidR="00531A8E" w:rsidRPr="00FC6028" w:rsidRDefault="00531A8E" w:rsidP="0074211D">
            <w:pPr>
              <w:ind w:left="428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7744D11C" w14:textId="77777777" w:rsidR="00531A8E" w:rsidRPr="00FC6028" w:rsidRDefault="00531A8E" w:rsidP="0074211D">
            <w:pPr>
              <w:ind w:left="428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6172346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(typ silnika / silników)</w:t>
            </w:r>
          </w:p>
        </w:tc>
      </w:tr>
      <w:tr w:rsidR="00531A8E" w:rsidRPr="00FC6028" w14:paraId="3156CD73" w14:textId="77777777" w:rsidTr="0074211D">
        <w:tc>
          <w:tcPr>
            <w:tcW w:w="695" w:type="pct"/>
            <w:vMerge/>
            <w:shd w:val="clear" w:color="auto" w:fill="auto"/>
          </w:tcPr>
          <w:p w14:paraId="7F16716E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B0A8CEA" w14:textId="77777777" w:rsidR="00531A8E" w:rsidRPr="00FC6028" w:rsidRDefault="00531A8E" w:rsidP="0074211D">
            <w:pPr>
              <w:ind w:left="428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7ECC9B89" w14:textId="77777777" w:rsidR="00531A8E" w:rsidRPr="00FC6028" w:rsidRDefault="00531A8E" w:rsidP="0074211D">
            <w:pPr>
              <w:ind w:left="428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A77CF42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(ilość silników)</w:t>
            </w:r>
          </w:p>
        </w:tc>
      </w:tr>
      <w:tr w:rsidR="00531A8E" w:rsidRPr="00FC6028" w14:paraId="263506BB" w14:textId="77777777" w:rsidTr="0074211D">
        <w:tc>
          <w:tcPr>
            <w:tcW w:w="695" w:type="pct"/>
            <w:vMerge/>
            <w:shd w:val="clear" w:color="auto" w:fill="auto"/>
          </w:tcPr>
          <w:p w14:paraId="6A1490A3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1FDB194" w14:textId="77777777" w:rsidR="00531A8E" w:rsidRPr="00FC6028" w:rsidRDefault="00531A8E" w:rsidP="0074211D">
            <w:pPr>
              <w:ind w:left="428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6C9257F9" w14:textId="77777777" w:rsidR="00531A8E" w:rsidRPr="00FC6028" w:rsidRDefault="00531A8E" w:rsidP="0074211D">
            <w:pPr>
              <w:ind w:left="428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545EA29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(maksymalna moc ciągła [W])</w:t>
            </w:r>
          </w:p>
        </w:tc>
      </w:tr>
      <w:tr w:rsidR="00531A8E" w:rsidRPr="00FC6028" w14:paraId="04B49BA5" w14:textId="77777777" w:rsidTr="0074211D">
        <w:tc>
          <w:tcPr>
            <w:tcW w:w="695" w:type="pct"/>
            <w:vMerge/>
            <w:shd w:val="clear" w:color="auto" w:fill="auto"/>
          </w:tcPr>
          <w:p w14:paraId="5B4FF39F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54203BD" w14:textId="77777777" w:rsidR="00531A8E" w:rsidRPr="00FC6028" w:rsidRDefault="00531A8E" w:rsidP="0074211D">
            <w:pPr>
              <w:ind w:left="428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70962F7E" w14:textId="77777777" w:rsidR="00531A8E" w:rsidRPr="00FC6028" w:rsidRDefault="00531A8E" w:rsidP="0074211D">
            <w:pPr>
              <w:ind w:left="428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CA8D9B4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(maksymalna moc szczytowa [W])</w:t>
            </w:r>
          </w:p>
        </w:tc>
      </w:tr>
      <w:tr w:rsidR="00531A8E" w:rsidRPr="00FC6028" w14:paraId="34251F58" w14:textId="77777777" w:rsidTr="0074211D">
        <w:tc>
          <w:tcPr>
            <w:tcW w:w="695" w:type="pct"/>
            <w:vMerge/>
            <w:shd w:val="clear" w:color="auto" w:fill="auto"/>
          </w:tcPr>
          <w:p w14:paraId="1FC3C6D6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4AFB491" w14:textId="77777777" w:rsidR="00531A8E" w:rsidRPr="00FC6028" w:rsidRDefault="00531A8E" w:rsidP="0074211D">
            <w:pPr>
              <w:ind w:left="428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53AEFAB0" w14:textId="77777777" w:rsidR="00531A8E" w:rsidRPr="00FC6028" w:rsidRDefault="00531A8E" w:rsidP="0074211D">
            <w:pPr>
              <w:ind w:left="428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AD40DDF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(zakres natężenia prądu [A])</w:t>
            </w:r>
          </w:p>
        </w:tc>
      </w:tr>
      <w:tr w:rsidR="00531A8E" w:rsidRPr="00142122" w14:paraId="2A0391BE" w14:textId="77777777" w:rsidTr="0074211D">
        <w:tc>
          <w:tcPr>
            <w:tcW w:w="695" w:type="pct"/>
            <w:vMerge/>
            <w:shd w:val="clear" w:color="auto" w:fill="auto"/>
          </w:tcPr>
          <w:p w14:paraId="0F304C36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E7E6E6" w:themeFill="background2"/>
          </w:tcPr>
          <w:p w14:paraId="4AE873E8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2B35F46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65AF205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3E498C3A" w14:textId="77777777" w:rsidTr="0074211D">
        <w:tc>
          <w:tcPr>
            <w:tcW w:w="695" w:type="pct"/>
            <w:vMerge/>
            <w:shd w:val="clear" w:color="auto" w:fill="auto"/>
          </w:tcPr>
          <w:p w14:paraId="65FAFD63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68D7B739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(czy układ napędowy posiada odrębne źródło zasilania, a jeśli nie to w jaki sposób energia jest dzielona z pozostałymi odbiornikami BSP)</w:t>
            </w:r>
          </w:p>
          <w:p w14:paraId="369CF401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6BA38715" w14:textId="77777777" w:rsidTr="0074211D">
        <w:tc>
          <w:tcPr>
            <w:tcW w:w="695" w:type="pct"/>
            <w:vMerge/>
            <w:shd w:val="clear" w:color="auto" w:fill="auto"/>
          </w:tcPr>
          <w:p w14:paraId="269559F3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4AA880B0" w14:textId="77777777" w:rsidR="00531A8E" w:rsidRPr="00FC6028" w:rsidRDefault="00531A8E" w:rsidP="0074211D">
            <w:pPr>
              <w:ind w:left="428"/>
              <w:jc w:val="left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D5DCFBB" w14:textId="77777777" w:rsidR="00531A8E" w:rsidRPr="00FC6028" w:rsidRDefault="00531A8E" w:rsidP="0074211D">
            <w:pPr>
              <w:ind w:left="428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2F71312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FC6028" w14:paraId="365813B3" w14:textId="77777777" w:rsidTr="0074211D">
        <w:tc>
          <w:tcPr>
            <w:tcW w:w="695" w:type="pct"/>
            <w:vMerge/>
            <w:shd w:val="clear" w:color="auto" w:fill="auto"/>
          </w:tcPr>
          <w:p w14:paraId="7B821FE5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4A0E8A5A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układ elektryczny i to w jaki sposób rozprowadza on właściwą moc, aby spełnić wymagania odbiorników. Przedstawić schemat dystrybucji energii elektrycznej dla BSP)</w:t>
            </w:r>
          </w:p>
          <w:p w14:paraId="2ADE89C5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FC6028" w14:paraId="59DA94EE" w14:textId="77777777" w:rsidTr="0074211D">
        <w:tc>
          <w:tcPr>
            <w:tcW w:w="695" w:type="pct"/>
            <w:vMerge/>
            <w:shd w:val="clear" w:color="auto" w:fill="auto"/>
          </w:tcPr>
          <w:p w14:paraId="6BF8784A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362BACEA" w14:textId="77777777" w:rsidR="00531A8E" w:rsidRPr="00FC6028" w:rsidRDefault="00531A8E" w:rsidP="0074211D">
            <w:pPr>
              <w:ind w:left="428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4955490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FDA0410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4CF03DC0" w14:textId="77777777" w:rsidTr="0074211D">
        <w:tc>
          <w:tcPr>
            <w:tcW w:w="695" w:type="pct"/>
            <w:vMerge/>
            <w:shd w:val="clear" w:color="auto" w:fill="auto"/>
          </w:tcPr>
          <w:p w14:paraId="3190545D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09014ED4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(jakie jest źródło energii elektrycznej BSP (generator, alternator, akumulatory))</w:t>
            </w:r>
          </w:p>
          <w:p w14:paraId="1239C2BB" w14:textId="77777777" w:rsidR="00531A8E" w:rsidRPr="00FC6028" w:rsidRDefault="00531A8E" w:rsidP="0074211D">
            <w:pPr>
              <w:ind w:left="428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1F007A0B" w14:textId="77777777" w:rsidTr="0074211D">
        <w:tc>
          <w:tcPr>
            <w:tcW w:w="695" w:type="pct"/>
            <w:vMerge/>
            <w:shd w:val="clear" w:color="auto" w:fill="auto"/>
          </w:tcPr>
          <w:p w14:paraId="377DC2F8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6EAD8439" w14:textId="77777777" w:rsidR="00531A8E" w:rsidRDefault="00531A8E" w:rsidP="0074211D">
            <w:pPr>
              <w:ind w:left="428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1B680A3" w14:textId="77777777" w:rsidR="00531A8E" w:rsidRDefault="00531A8E" w:rsidP="0074211D">
            <w:pPr>
              <w:ind w:left="428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1719F7E" w14:textId="77777777" w:rsidR="00531A8E" w:rsidRPr="00FC6028" w:rsidRDefault="00531A8E" w:rsidP="0074211D">
            <w:pPr>
              <w:ind w:left="428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6879865D" w14:textId="77777777" w:rsidTr="0074211D">
        <w:tc>
          <w:tcPr>
            <w:tcW w:w="695" w:type="pct"/>
            <w:vMerge/>
            <w:shd w:val="clear" w:color="auto" w:fill="auto"/>
          </w:tcPr>
          <w:p w14:paraId="7056C698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4C0DA3D0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(jaki jest użyteczny czas pracy akumulatorów w warunkach normalnych i awaryjnych i w jaki sposób czas ten został określony)</w:t>
            </w:r>
          </w:p>
          <w:p w14:paraId="4252404C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1D020ADC" w14:textId="77777777" w:rsidTr="0074211D">
        <w:tc>
          <w:tcPr>
            <w:tcW w:w="695" w:type="pct"/>
            <w:vMerge/>
            <w:shd w:val="clear" w:color="auto" w:fill="auto"/>
          </w:tcPr>
          <w:p w14:paraId="19248710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295E2C28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CD0CEFA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1A11B80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CA8A655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72B8077A" w14:textId="77777777" w:rsidTr="0074211D">
        <w:tc>
          <w:tcPr>
            <w:tcW w:w="695" w:type="pct"/>
            <w:vMerge/>
            <w:shd w:val="clear" w:color="auto" w:fill="auto"/>
          </w:tcPr>
          <w:p w14:paraId="726756B0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  <w:bottom w:val="double" w:sz="4" w:space="0" w:color="auto"/>
            </w:tcBorders>
          </w:tcPr>
          <w:p w14:paraId="017583B2" w14:textId="77777777" w:rsidR="00531A8E" w:rsidRPr="00FC6028" w:rsidRDefault="00531A8E" w:rsidP="0074211D">
            <w:pPr>
              <w:rPr>
                <w:i/>
                <w:color w:val="FF0000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(w jaki sposób przekazywana jest informacja o stanie naładowania i pozostałej pojemności akumulatorów (do pilota </w:t>
            </w:r>
            <w:r w:rsidRPr="00FC6028">
              <w:rPr>
                <w:i/>
                <w:color w:val="auto"/>
                <w:sz w:val="20"/>
                <w:szCs w:val="20"/>
                <w:lang w:val="pl-PL"/>
              </w:rPr>
              <w:t xml:space="preserve">lub systemu </w:t>
            </w:r>
            <w:proofErr w:type="spellStart"/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watchdog</w:t>
            </w:r>
            <w:proofErr w:type="spellEnd"/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)</w:t>
            </w:r>
            <w:r w:rsidRPr="00FC6028">
              <w:rPr>
                <w:i/>
                <w:color w:val="auto"/>
                <w:sz w:val="20"/>
                <w:szCs w:val="20"/>
                <w:lang w:val="pl-PL"/>
              </w:rPr>
              <w:t>)</w:t>
            </w:r>
          </w:p>
          <w:p w14:paraId="1449EA8E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0F560720" w14:textId="77777777" w:rsidTr="0074211D">
        <w:tc>
          <w:tcPr>
            <w:tcW w:w="695" w:type="pct"/>
            <w:vMerge/>
            <w:shd w:val="clear" w:color="auto" w:fill="auto"/>
          </w:tcPr>
          <w:p w14:paraId="1903BA03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double" w:sz="4" w:space="0" w:color="auto"/>
            </w:tcBorders>
          </w:tcPr>
          <w:p w14:paraId="3F03C980" w14:textId="77777777" w:rsidR="00531A8E" w:rsidRPr="00FC6028" w:rsidRDefault="00531A8E" w:rsidP="0074211D">
            <w:pPr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>Opisać źródło zasilania awaryjnego na wypadek utraty mocy zasilania podstawowego (jeśli jest dostępne):</w:t>
            </w:r>
          </w:p>
        </w:tc>
      </w:tr>
      <w:tr w:rsidR="00531A8E" w:rsidRPr="00842900" w14:paraId="4D595518" w14:textId="77777777" w:rsidTr="0074211D">
        <w:tc>
          <w:tcPr>
            <w:tcW w:w="695" w:type="pct"/>
            <w:vMerge/>
            <w:shd w:val="clear" w:color="auto" w:fill="auto"/>
          </w:tcPr>
          <w:p w14:paraId="725BFF02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4E52EC42" w14:textId="77777777" w:rsidR="00531A8E" w:rsidRPr="00FC6028" w:rsidRDefault="00531A8E" w:rsidP="0074211D">
            <w:pPr>
              <w:ind w:left="428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5E3E759E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D331FD8" w14:textId="77777777" w:rsidR="00531A8E" w:rsidRPr="00FC6028" w:rsidRDefault="00531A8E" w:rsidP="0074211D">
            <w:pPr>
              <w:tabs>
                <w:tab w:val="left" w:pos="428"/>
              </w:tabs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(jakie systemy są zasilane podczas pracy w trybie zasilania awaryjnego)</w:t>
            </w:r>
          </w:p>
        </w:tc>
      </w:tr>
      <w:tr w:rsidR="00531A8E" w:rsidRPr="00842900" w14:paraId="30072E48" w14:textId="77777777" w:rsidTr="0074211D">
        <w:tc>
          <w:tcPr>
            <w:tcW w:w="695" w:type="pct"/>
            <w:vMerge/>
            <w:shd w:val="clear" w:color="auto" w:fill="auto"/>
          </w:tcPr>
          <w:p w14:paraId="77225953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7BC9BCA9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055794D0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BF494F5" w14:textId="77777777" w:rsidR="00531A8E" w:rsidRPr="00FC6028" w:rsidRDefault="00531A8E" w:rsidP="0074211D">
            <w:pPr>
              <w:ind w:left="428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103209E" w14:textId="77777777" w:rsidR="00531A8E" w:rsidRPr="00FC6028" w:rsidRDefault="00531A8E" w:rsidP="0074211D">
            <w:pPr>
              <w:tabs>
                <w:tab w:val="left" w:pos="428"/>
              </w:tabs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(czy istnieje automatyczne lub ręczne zrzucanie obciążenia)</w:t>
            </w:r>
          </w:p>
        </w:tc>
      </w:tr>
      <w:tr w:rsidR="00531A8E" w:rsidRPr="00842900" w14:paraId="5CB6FBB8" w14:textId="77777777" w:rsidTr="0074211D">
        <w:tc>
          <w:tcPr>
            <w:tcW w:w="695" w:type="pct"/>
            <w:vMerge/>
            <w:shd w:val="clear" w:color="auto" w:fill="auto"/>
          </w:tcPr>
          <w:p w14:paraId="1E8754AD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bottom w:val="double" w:sz="6" w:space="0" w:color="auto"/>
              <w:right w:val="single" w:sz="4" w:space="0" w:color="FFFFFF" w:themeColor="background1"/>
            </w:tcBorders>
            <w:shd w:val="clear" w:color="auto" w:fill="E7E6E6" w:themeFill="background2"/>
          </w:tcPr>
          <w:p w14:paraId="48C8467E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  <w:bottom w:val="double" w:sz="6" w:space="0" w:color="auto"/>
            </w:tcBorders>
          </w:tcPr>
          <w:p w14:paraId="46451ADA" w14:textId="77777777" w:rsidR="00531A8E" w:rsidRPr="00FC6028" w:rsidRDefault="00531A8E" w:rsidP="0074211D">
            <w:pPr>
              <w:ind w:left="428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423F72F" w14:textId="77777777" w:rsidR="00531A8E" w:rsidRPr="00FC6028" w:rsidRDefault="00531A8E" w:rsidP="0074211D">
            <w:pPr>
              <w:ind w:left="428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2CEA5AF" w14:textId="77777777" w:rsidR="00531A8E" w:rsidRPr="00FC6028" w:rsidRDefault="00531A8E" w:rsidP="0074211D">
            <w:pPr>
              <w:tabs>
                <w:tab w:val="left" w:pos="428"/>
              </w:tabs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(ile czasu pracy zapewnia awaryjne źródło zasilania uwzględniając przyjęte założenia)</w:t>
            </w:r>
          </w:p>
        </w:tc>
      </w:tr>
      <w:tr w:rsidR="00531A8E" w:rsidRPr="00842900" w14:paraId="21D6BC64" w14:textId="77777777" w:rsidTr="0074211D">
        <w:tc>
          <w:tcPr>
            <w:tcW w:w="695" w:type="pct"/>
            <w:vMerge/>
            <w:shd w:val="clear" w:color="auto" w:fill="auto"/>
          </w:tcPr>
          <w:p w14:paraId="72E3B72E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24F74AC9" w14:textId="77777777" w:rsidR="00531A8E" w:rsidRPr="00FC6028" w:rsidRDefault="00531A8E" w:rsidP="0074211D">
            <w:pPr>
              <w:ind w:left="428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DFCCA3A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5E6D84E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404FBE2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E3FD4E1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5FF311F1" w14:textId="77777777" w:rsidTr="0074211D">
        <w:tc>
          <w:tcPr>
            <w:tcW w:w="695" w:type="pct"/>
            <w:vMerge/>
            <w:shd w:val="clear" w:color="auto" w:fill="auto"/>
          </w:tcPr>
          <w:p w14:paraId="46061D86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3A7654F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(w jaki sposób monitorowana jest wydajność układu napędowego)</w:t>
            </w:r>
          </w:p>
          <w:p w14:paraId="77E67A69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35D2FE2C" w14:textId="77777777" w:rsidTr="0074211D">
        <w:tc>
          <w:tcPr>
            <w:tcW w:w="695" w:type="pct"/>
            <w:vMerge/>
            <w:shd w:val="clear" w:color="auto" w:fill="auto"/>
          </w:tcPr>
          <w:p w14:paraId="0B0437E0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14:paraId="3BE04060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5127EF7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19D8646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334FC48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2BF0942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376A6952" w14:textId="77777777" w:rsidTr="0074211D">
        <w:tc>
          <w:tcPr>
            <w:tcW w:w="695" w:type="pct"/>
            <w:vMerge/>
            <w:shd w:val="clear" w:color="auto" w:fill="auto"/>
          </w:tcPr>
          <w:p w14:paraId="7A6DA59D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5B776AC0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(jakie powiadomienia, alerty i kontrolki (ostrzegawcze, awaryjne, pomocnicze) są zapewnione dla pilota)</w:t>
            </w:r>
          </w:p>
          <w:p w14:paraId="0F472530" w14:textId="77777777" w:rsidR="00531A8E" w:rsidRPr="00FC6028" w:rsidRDefault="00531A8E" w:rsidP="0074211D">
            <w:pPr>
              <w:ind w:left="428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1B93F42E" w14:textId="77777777" w:rsidTr="0074211D">
        <w:tc>
          <w:tcPr>
            <w:tcW w:w="695" w:type="pct"/>
            <w:vMerge/>
            <w:shd w:val="clear" w:color="auto" w:fill="auto"/>
          </w:tcPr>
          <w:p w14:paraId="08574230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1692E549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C72DDB0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DAF7D4E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0670768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7F5189C5" w14:textId="77777777" w:rsidTr="0074211D">
        <w:tc>
          <w:tcPr>
            <w:tcW w:w="695" w:type="pct"/>
            <w:vMerge/>
            <w:shd w:val="clear" w:color="auto" w:fill="auto"/>
          </w:tcPr>
          <w:p w14:paraId="160B428F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  <w:bottom w:val="double" w:sz="4" w:space="0" w:color="auto"/>
            </w:tcBorders>
          </w:tcPr>
          <w:p w14:paraId="4905241E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tryby i warunki najbardziej krytycznych awarii związanych z napędem i ich wpływu na działanie systemu)</w:t>
            </w:r>
          </w:p>
          <w:p w14:paraId="65476744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56A6B623" w14:textId="77777777" w:rsidTr="0074211D">
        <w:tc>
          <w:tcPr>
            <w:tcW w:w="695" w:type="pct"/>
            <w:vMerge/>
            <w:shd w:val="clear" w:color="auto" w:fill="auto"/>
          </w:tcPr>
          <w:p w14:paraId="761F443F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double" w:sz="4" w:space="0" w:color="auto"/>
            </w:tcBorders>
          </w:tcPr>
          <w:p w14:paraId="288A247E" w14:textId="77777777" w:rsidR="00531A8E" w:rsidRPr="00FC6028" w:rsidRDefault="00531A8E" w:rsidP="0074211D">
            <w:pPr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>Jak reaguje BSP i jakie są zabezpieczenia w celu ograniczenia ryzyka związanego z utratą mocy silnika w sytuacjach takich jak:</w:t>
            </w:r>
          </w:p>
        </w:tc>
      </w:tr>
      <w:tr w:rsidR="00531A8E" w:rsidRPr="00FC6028" w14:paraId="2BD189EF" w14:textId="77777777" w:rsidTr="0074211D">
        <w:tc>
          <w:tcPr>
            <w:tcW w:w="695" w:type="pct"/>
            <w:vMerge/>
            <w:shd w:val="clear" w:color="auto" w:fill="auto"/>
          </w:tcPr>
          <w:p w14:paraId="54A637AD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7B2D552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72AE6CB9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88DEF6B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826993C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(niski poziom baterii)</w:t>
            </w:r>
          </w:p>
        </w:tc>
      </w:tr>
      <w:tr w:rsidR="00531A8E" w:rsidRPr="00842900" w14:paraId="6CEB90A1" w14:textId="77777777" w:rsidTr="0074211D">
        <w:tc>
          <w:tcPr>
            <w:tcW w:w="695" w:type="pct"/>
            <w:vMerge/>
            <w:shd w:val="clear" w:color="auto" w:fill="auto"/>
          </w:tcPr>
          <w:p w14:paraId="20A56853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49FEB1C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060B3212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68C860C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7FF6C54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(błąd sygnału ze </w:t>
            </w:r>
            <w:r w:rsidRPr="00FC6028">
              <w:rPr>
                <w:i/>
                <w:color w:val="auto"/>
                <w:sz w:val="20"/>
                <w:szCs w:val="20"/>
                <w:lang w:val="pl-PL"/>
              </w:rPr>
              <w:t>stacji naziemnej)</w:t>
            </w:r>
          </w:p>
        </w:tc>
      </w:tr>
      <w:tr w:rsidR="00531A8E" w:rsidRPr="00FC6028" w14:paraId="762A13FB" w14:textId="77777777" w:rsidTr="0074211D">
        <w:tc>
          <w:tcPr>
            <w:tcW w:w="695" w:type="pct"/>
            <w:vMerge/>
            <w:shd w:val="clear" w:color="auto" w:fill="auto"/>
          </w:tcPr>
          <w:p w14:paraId="24186095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563E03C7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2423C65B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B7D5B77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32AA5DE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(awaria sterownika silnika)</w:t>
            </w:r>
          </w:p>
        </w:tc>
      </w:tr>
      <w:tr w:rsidR="00531A8E" w:rsidRPr="00142122" w14:paraId="74064BC1" w14:textId="77777777" w:rsidTr="0074211D">
        <w:tc>
          <w:tcPr>
            <w:tcW w:w="695" w:type="pct"/>
            <w:vMerge/>
            <w:shd w:val="clear" w:color="auto" w:fill="auto"/>
          </w:tcPr>
          <w:p w14:paraId="474D7853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shd w:val="clear" w:color="auto" w:fill="E7E6E6" w:themeFill="background2"/>
          </w:tcPr>
          <w:p w14:paraId="020DD09D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708BCF2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5458CAC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8327D85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FC6028" w14:paraId="6F7A9A3C" w14:textId="77777777" w:rsidTr="0074211D">
        <w:tc>
          <w:tcPr>
            <w:tcW w:w="695" w:type="pct"/>
            <w:vMerge/>
            <w:shd w:val="clear" w:color="auto" w:fill="auto"/>
          </w:tcPr>
          <w:p w14:paraId="30950F4B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  <w:bottom w:val="double" w:sz="4" w:space="0" w:color="auto"/>
            </w:tcBorders>
          </w:tcPr>
          <w:p w14:paraId="6178848A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(czy jest możliwość ponownego uruchomienia silnika podczas lotu? (jeśli tak to opisać tę funkcjonalność))</w:t>
            </w:r>
          </w:p>
          <w:p w14:paraId="6781893B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2EC5ACBF" w14:textId="77777777" w:rsidTr="0074211D">
        <w:tc>
          <w:tcPr>
            <w:tcW w:w="695" w:type="pct"/>
            <w:vMerge/>
            <w:shd w:val="clear" w:color="auto" w:fill="auto"/>
          </w:tcPr>
          <w:p w14:paraId="4D7BEF06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double" w:sz="4" w:space="0" w:color="auto"/>
            </w:tcBorders>
            <w:shd w:val="clear" w:color="auto" w:fill="B4C6E7" w:themeFill="accent1" w:themeFillTint="66"/>
          </w:tcPr>
          <w:p w14:paraId="268DA381" w14:textId="77777777" w:rsidR="00531A8E" w:rsidRPr="00FC6028" w:rsidRDefault="00531A8E" w:rsidP="0074211D">
            <w:pPr>
              <w:jc w:val="left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22C65C0A" w14:textId="77777777" w:rsidR="00531A8E" w:rsidRPr="00FC6028" w:rsidRDefault="00531A8E" w:rsidP="0074211D">
            <w:pPr>
              <w:jc w:val="left"/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POZOSTAŁE UKŁADY NAPĘDOWE – </w:t>
            </w:r>
            <w:r w:rsidRPr="00FC6028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>podać opis na poziomie szczegółowości powyższych sekcji</w:t>
            </w:r>
          </w:p>
        </w:tc>
      </w:tr>
      <w:tr w:rsidR="00531A8E" w:rsidRPr="00842900" w14:paraId="6D7D38F6" w14:textId="77777777" w:rsidTr="0074211D">
        <w:tc>
          <w:tcPr>
            <w:tcW w:w="695" w:type="pct"/>
            <w:vMerge/>
            <w:shd w:val="clear" w:color="auto" w:fill="auto"/>
          </w:tcPr>
          <w:p w14:paraId="7080EF4E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1D696DF6" w14:textId="77777777" w:rsidR="00531A8E" w:rsidRDefault="00531A8E" w:rsidP="0074211D">
            <w:pPr>
              <w:ind w:left="428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0AC3C1F" w14:textId="77777777" w:rsidR="00531A8E" w:rsidRDefault="00531A8E" w:rsidP="0074211D">
            <w:pPr>
              <w:ind w:left="428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A8B7596" w14:textId="77777777" w:rsidR="00531A8E" w:rsidRDefault="00531A8E" w:rsidP="0074211D">
            <w:pPr>
              <w:ind w:left="428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32ACCF0" w14:textId="77777777" w:rsidR="00531A8E" w:rsidRDefault="00531A8E" w:rsidP="0074211D">
            <w:pPr>
              <w:ind w:left="428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C04FE09" w14:textId="77777777" w:rsidR="00531A8E" w:rsidRDefault="00531A8E" w:rsidP="0074211D">
            <w:pPr>
              <w:ind w:left="428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6927A01" w14:textId="77777777" w:rsidR="00531A8E" w:rsidRDefault="00531A8E" w:rsidP="0074211D">
            <w:pPr>
              <w:ind w:left="428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C5F774A" w14:textId="77777777" w:rsidR="00531A8E" w:rsidRDefault="00531A8E" w:rsidP="0074211D">
            <w:pPr>
              <w:ind w:left="428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57046B3" w14:textId="77777777" w:rsidR="00531A8E" w:rsidRDefault="00531A8E" w:rsidP="0074211D">
            <w:pPr>
              <w:ind w:left="428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F54FB65" w14:textId="77777777" w:rsidR="00531A8E" w:rsidRPr="00FC6028" w:rsidRDefault="00531A8E" w:rsidP="0074211D">
            <w:pPr>
              <w:ind w:left="428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A3D3EA3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A98D119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39A9CC6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0CA36FBE" w14:textId="77777777" w:rsidTr="0074211D">
        <w:tc>
          <w:tcPr>
            <w:tcW w:w="695" w:type="pct"/>
            <w:vMerge w:val="restart"/>
            <w:shd w:val="clear" w:color="auto" w:fill="auto"/>
          </w:tcPr>
          <w:p w14:paraId="77FF17D2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1041C735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Powierzchnie sterowe i siłowniki</w:t>
            </w:r>
          </w:p>
          <w:p w14:paraId="4683EFBB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(A.2.2.1.4)</w:t>
            </w:r>
          </w:p>
          <w:p w14:paraId="4E90AA9B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1EEDD5B3" w14:textId="77777777" w:rsidR="00531A8E" w:rsidRPr="00FC6028" w:rsidRDefault="00531A8E" w:rsidP="0074211D">
            <w:pPr>
              <w:ind w:left="375" w:hanging="15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52C0241" w14:textId="77777777" w:rsidR="00531A8E" w:rsidRDefault="00531A8E" w:rsidP="0074211D">
            <w:pPr>
              <w:ind w:left="375" w:hanging="15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45F435E" w14:textId="77777777" w:rsidR="00531A8E" w:rsidRDefault="00531A8E" w:rsidP="0074211D">
            <w:pPr>
              <w:ind w:left="375" w:hanging="15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5A8391F" w14:textId="77777777" w:rsidR="00531A8E" w:rsidRPr="00FC6028" w:rsidRDefault="00531A8E" w:rsidP="0074211D">
            <w:pPr>
              <w:ind w:left="375" w:hanging="15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1A46182" w14:textId="77777777" w:rsidR="00531A8E" w:rsidRPr="00FC6028" w:rsidRDefault="00531A8E" w:rsidP="0074211D">
            <w:pPr>
              <w:ind w:left="375" w:hanging="15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A3D8CD2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65030E7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D70D4E1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0C471F43" w14:textId="77777777" w:rsidTr="0074211D">
        <w:tc>
          <w:tcPr>
            <w:tcW w:w="695" w:type="pct"/>
            <w:vMerge/>
            <w:shd w:val="clear" w:color="auto" w:fill="auto"/>
          </w:tcPr>
          <w:p w14:paraId="750281BE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7C385F4A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konstrukcję i działanie powierzchni sterowych, siłowników, serwomechanizmów oraz zamieścić schemat ze wszystkimi tymi elementami)</w:t>
            </w:r>
          </w:p>
          <w:p w14:paraId="19AC9119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15614C98" w14:textId="77777777" w:rsidTr="0074211D">
        <w:tc>
          <w:tcPr>
            <w:tcW w:w="695" w:type="pct"/>
            <w:vMerge/>
            <w:shd w:val="clear" w:color="auto" w:fill="auto"/>
          </w:tcPr>
          <w:p w14:paraId="1F870324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19903F97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DE45095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AF43DF8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6FA24C5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41DE9577" w14:textId="77777777" w:rsidTr="0074211D">
        <w:tc>
          <w:tcPr>
            <w:tcW w:w="695" w:type="pct"/>
            <w:vMerge/>
            <w:shd w:val="clear" w:color="auto" w:fill="auto"/>
          </w:tcPr>
          <w:p w14:paraId="50C43171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11A9AE2B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wszystkie potencjalne awarie i odpowiadające im środki zaradcze)</w:t>
            </w:r>
          </w:p>
          <w:p w14:paraId="358B7399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2E013F50" w14:textId="77777777" w:rsidTr="0074211D">
        <w:tc>
          <w:tcPr>
            <w:tcW w:w="695" w:type="pct"/>
            <w:vMerge/>
            <w:shd w:val="clear" w:color="auto" w:fill="auto"/>
          </w:tcPr>
          <w:p w14:paraId="1318CAC1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3926FD65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7D3D6C5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4E31D8F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7F1B032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4B16F336" w14:textId="77777777" w:rsidTr="0074211D">
        <w:tc>
          <w:tcPr>
            <w:tcW w:w="695" w:type="pct"/>
            <w:vMerge/>
            <w:shd w:val="clear" w:color="auto" w:fill="auto"/>
          </w:tcPr>
          <w:p w14:paraId="00E6AF0B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2CD5D758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(w jaki sposób BSP reaguje na awarię siłowników i serwomechanizmów)</w:t>
            </w:r>
          </w:p>
          <w:p w14:paraId="22B3141A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215C640E" w14:textId="77777777" w:rsidTr="0074211D">
        <w:tc>
          <w:tcPr>
            <w:tcW w:w="695" w:type="pct"/>
            <w:vMerge/>
            <w:shd w:val="clear" w:color="auto" w:fill="auto"/>
          </w:tcPr>
          <w:p w14:paraId="4A7D44EE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42CA4C9B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5E9B098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128B2B3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2D017CC1" w14:textId="77777777" w:rsidTr="0074211D">
        <w:tc>
          <w:tcPr>
            <w:tcW w:w="695" w:type="pct"/>
            <w:vMerge/>
            <w:shd w:val="clear" w:color="auto" w:fill="auto"/>
          </w:tcPr>
          <w:p w14:paraId="70773D8E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298173F0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(w jaki sposób pilot lub </w:t>
            </w:r>
            <w:proofErr w:type="spellStart"/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watchdog</w:t>
            </w:r>
            <w:proofErr w:type="spellEnd"/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system jest powiadamiany o awarii siłowników i serwomechanizmów)</w:t>
            </w:r>
          </w:p>
          <w:p w14:paraId="664981B2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142122" w14:paraId="52CFFF14" w14:textId="77777777" w:rsidTr="0074211D">
        <w:tc>
          <w:tcPr>
            <w:tcW w:w="695" w:type="pct"/>
            <w:vMerge w:val="restart"/>
            <w:shd w:val="clear" w:color="auto" w:fill="auto"/>
          </w:tcPr>
          <w:p w14:paraId="2D1BD1F4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1F524F51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Czujniki</w:t>
            </w:r>
          </w:p>
          <w:p w14:paraId="33B98974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(A.2.2.1.5)</w:t>
            </w:r>
          </w:p>
          <w:p w14:paraId="6FDAF55D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double" w:sz="4" w:space="0" w:color="FFFFFF" w:themeColor="background1"/>
            </w:tcBorders>
            <w:shd w:val="clear" w:color="auto" w:fill="E7E6E6" w:themeFill="background2"/>
          </w:tcPr>
          <w:p w14:paraId="3E03E2E7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62483F9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1E7A8F2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F491C50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13A6B679" w14:textId="77777777" w:rsidTr="0074211D">
        <w:tc>
          <w:tcPr>
            <w:tcW w:w="695" w:type="pct"/>
            <w:vMerge/>
            <w:shd w:val="clear" w:color="auto" w:fill="auto"/>
          </w:tcPr>
          <w:p w14:paraId="10799030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double" w:sz="4" w:space="0" w:color="FFFFFF" w:themeColor="background1"/>
            </w:tcBorders>
          </w:tcPr>
          <w:p w14:paraId="229D46D3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wyposażenie BSP w czujniki i ich rolę (czujniki niewchodzące w skład ładunku))</w:t>
            </w:r>
          </w:p>
          <w:p w14:paraId="06B2C7C6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142122" w14:paraId="078A6250" w14:textId="77777777" w:rsidTr="0074211D">
        <w:tc>
          <w:tcPr>
            <w:tcW w:w="695" w:type="pct"/>
            <w:vMerge w:val="restart"/>
            <w:shd w:val="clear" w:color="auto" w:fill="auto"/>
          </w:tcPr>
          <w:p w14:paraId="7DB2F4A1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555FB8ED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Ładunek</w:t>
            </w:r>
          </w:p>
          <w:p w14:paraId="5446406D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lastRenderedPageBreak/>
              <w:t>(A.2.2.1.6)</w:t>
            </w:r>
          </w:p>
          <w:p w14:paraId="262277C1" w14:textId="77777777" w:rsidR="00531A8E" w:rsidRPr="00FC6028" w:rsidRDefault="00531A8E" w:rsidP="0074211D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1358FF02" w14:textId="77777777" w:rsidR="00531A8E" w:rsidRDefault="00531A8E" w:rsidP="0074211D">
            <w:pPr>
              <w:ind w:left="375" w:hanging="15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83BA5AC" w14:textId="77777777" w:rsidR="00531A8E" w:rsidRDefault="00531A8E" w:rsidP="0074211D">
            <w:pPr>
              <w:ind w:left="375" w:hanging="15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34FAF4C" w14:textId="77777777" w:rsidR="00531A8E" w:rsidRDefault="00531A8E" w:rsidP="0074211D">
            <w:pPr>
              <w:ind w:left="375" w:hanging="15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304BB19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0DBB1563" w14:textId="77777777" w:rsidTr="0074211D">
        <w:tc>
          <w:tcPr>
            <w:tcW w:w="695" w:type="pct"/>
            <w:vMerge/>
            <w:shd w:val="clear" w:color="auto" w:fill="auto"/>
          </w:tcPr>
          <w:p w14:paraId="62EA5254" w14:textId="77777777" w:rsidR="00531A8E" w:rsidRPr="00FC6028" w:rsidRDefault="00531A8E" w:rsidP="0074211D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5265545B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wyposażenie BSP dla utrzymywanego ładunku. Opisać wszystkie możliwe konfiguracje załadunku, które znacząco zmieniają masę, wyważenie, obciążenie elektryczne lub dynamikę lotu)</w:t>
            </w:r>
          </w:p>
          <w:p w14:paraId="1461F9DB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FC6028" w14:paraId="63647FC9" w14:textId="77777777" w:rsidTr="0074211D">
        <w:tc>
          <w:tcPr>
            <w:tcW w:w="5000" w:type="pct"/>
            <w:gridSpan w:val="4"/>
            <w:shd w:val="clear" w:color="auto" w:fill="B4C6E7" w:themeFill="accent1" w:themeFillTint="66"/>
          </w:tcPr>
          <w:p w14:paraId="5D302DBC" w14:textId="77777777" w:rsidR="00531A8E" w:rsidRPr="00FC6028" w:rsidRDefault="00531A8E" w:rsidP="0074211D">
            <w:pPr>
              <w:ind w:left="375" w:hanging="15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1C577D09" w14:textId="77777777" w:rsidR="00531A8E" w:rsidRPr="00FC6028" w:rsidRDefault="00531A8E" w:rsidP="0074211D">
            <w:pPr>
              <w:ind w:left="375" w:hanging="15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b/>
                <w:color w:val="000000" w:themeColor="text1"/>
                <w:sz w:val="20"/>
                <w:szCs w:val="20"/>
                <w:lang w:val="pl-PL"/>
              </w:rPr>
              <w:t>A.2.3 Sterowanie BSP</w:t>
            </w:r>
          </w:p>
        </w:tc>
      </w:tr>
      <w:tr w:rsidR="00531A8E" w:rsidRPr="00142122" w14:paraId="3C4ABCE8" w14:textId="77777777" w:rsidTr="0074211D">
        <w:tc>
          <w:tcPr>
            <w:tcW w:w="695" w:type="pct"/>
            <w:vMerge w:val="restart"/>
            <w:shd w:val="clear" w:color="auto" w:fill="auto"/>
          </w:tcPr>
          <w:p w14:paraId="218720BB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57FF7030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Ogólne</w:t>
            </w:r>
          </w:p>
          <w:p w14:paraId="7D7FBB7F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(A.2.3.1)</w:t>
            </w:r>
          </w:p>
          <w:p w14:paraId="28490414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142E405F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D682C77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07EB4A9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7E592A9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D381A04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FC6028" w14:paraId="5DF53A0A" w14:textId="77777777" w:rsidTr="0074211D">
        <w:tc>
          <w:tcPr>
            <w:tcW w:w="695" w:type="pct"/>
            <w:vMerge/>
            <w:shd w:val="clear" w:color="auto" w:fill="auto"/>
          </w:tcPr>
          <w:p w14:paraId="1A3DE5A1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539F00B1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(przedstawić ogólny schemat systemu awioniki. Uwzględniając lokalizację wszystkich czujników powietrznych, anten, radia i wyposażenia nawigacyjnego. Opisać każdy redundantny system, jeśli jest dostępny)</w:t>
            </w:r>
          </w:p>
          <w:p w14:paraId="15EA70C7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582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142122" w14:paraId="22EE14F8" w14:textId="77777777" w:rsidTr="0074211D">
        <w:tc>
          <w:tcPr>
            <w:tcW w:w="695" w:type="pct"/>
            <w:vMerge w:val="restart"/>
            <w:shd w:val="clear" w:color="auto" w:fill="auto"/>
          </w:tcPr>
          <w:p w14:paraId="23C070DE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28B6C952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Nawigacja</w:t>
            </w:r>
          </w:p>
          <w:p w14:paraId="07560C02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(A.2.3.2)</w:t>
            </w:r>
          </w:p>
          <w:p w14:paraId="0B176B91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1C864E0E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76D2149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0A2E22E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3CBF7CB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5F83F787" w14:textId="77777777" w:rsidTr="0074211D">
        <w:tc>
          <w:tcPr>
            <w:tcW w:w="695" w:type="pct"/>
            <w:vMerge/>
            <w:shd w:val="clear" w:color="auto" w:fill="auto"/>
          </w:tcPr>
          <w:p w14:paraId="22A728FD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  <w:shd w:val="clear" w:color="auto" w:fill="auto"/>
          </w:tcPr>
          <w:p w14:paraId="01DC42E9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w jaki sposób BSP określa swoją pozycję?)</w:t>
            </w:r>
          </w:p>
          <w:p w14:paraId="79FFA5AE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240B347A" w14:textId="77777777" w:rsidTr="0074211D">
        <w:tc>
          <w:tcPr>
            <w:tcW w:w="695" w:type="pct"/>
            <w:vMerge/>
            <w:shd w:val="clear" w:color="auto" w:fill="auto"/>
          </w:tcPr>
          <w:p w14:paraId="64BBD56D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14F79935" w14:textId="77777777" w:rsidR="00531A8E" w:rsidRDefault="00531A8E" w:rsidP="0074211D">
            <w:pPr>
              <w:ind w:left="375" w:hanging="15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9BD3B3A" w14:textId="77777777" w:rsidR="00531A8E" w:rsidRDefault="00531A8E" w:rsidP="0074211D">
            <w:pPr>
              <w:ind w:left="375" w:hanging="15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B960A04" w14:textId="77777777" w:rsidR="00531A8E" w:rsidRDefault="00531A8E" w:rsidP="0074211D">
            <w:pPr>
              <w:ind w:left="375" w:hanging="15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60B35A8" w14:textId="77777777" w:rsidR="00531A8E" w:rsidRDefault="00531A8E" w:rsidP="0074211D">
            <w:pPr>
              <w:ind w:left="375" w:hanging="15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7167820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0A376993" w14:textId="77777777" w:rsidTr="0074211D">
        <w:tc>
          <w:tcPr>
            <w:tcW w:w="695" w:type="pct"/>
            <w:vMerge/>
            <w:shd w:val="clear" w:color="auto" w:fill="auto"/>
          </w:tcPr>
          <w:p w14:paraId="5CE8DF6C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  <w:shd w:val="clear" w:color="auto" w:fill="auto"/>
          </w:tcPr>
          <w:p w14:paraId="6CD0076D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w jaki sposób BSP nawiguje do zamierzonego miejsca docelowego?)</w:t>
            </w:r>
          </w:p>
          <w:p w14:paraId="03B9CE99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70CC1C86" w14:textId="77777777" w:rsidTr="0074211D">
        <w:tc>
          <w:tcPr>
            <w:tcW w:w="695" w:type="pct"/>
            <w:vMerge/>
            <w:shd w:val="clear" w:color="auto" w:fill="auto"/>
          </w:tcPr>
          <w:p w14:paraId="0AD9E367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shd w:val="clear" w:color="auto" w:fill="auto"/>
          </w:tcPr>
          <w:p w14:paraId="63F5A654" w14:textId="77777777" w:rsidR="00531A8E" w:rsidRPr="00FC6028" w:rsidRDefault="00531A8E" w:rsidP="0074211D">
            <w:pPr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1FAE265" w14:textId="77777777" w:rsidR="00531A8E" w:rsidRPr="00FC6028" w:rsidRDefault="00531A8E" w:rsidP="0074211D">
            <w:pPr>
              <w:rPr>
                <w:bCs/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bCs/>
                <w:i/>
                <w:color w:val="000000" w:themeColor="text1"/>
                <w:sz w:val="20"/>
                <w:szCs w:val="20"/>
                <w:lang w:val="pl-PL"/>
              </w:rPr>
              <w:t>W jaki sposób pilot odpowiada na instrukcje ze strony:</w:t>
            </w:r>
          </w:p>
        </w:tc>
      </w:tr>
      <w:tr w:rsidR="00531A8E" w:rsidRPr="00FC6028" w14:paraId="1CA03DAA" w14:textId="77777777" w:rsidTr="0074211D">
        <w:tc>
          <w:tcPr>
            <w:tcW w:w="695" w:type="pct"/>
            <w:vMerge/>
            <w:shd w:val="clear" w:color="auto" w:fill="auto"/>
          </w:tcPr>
          <w:p w14:paraId="616F26BB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02DBD10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  <w:shd w:val="clear" w:color="auto" w:fill="auto"/>
          </w:tcPr>
          <w:p w14:paraId="75BABC37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7D38D09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9D6484B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(kontroli ruchu lotniczego)</w:t>
            </w:r>
          </w:p>
        </w:tc>
      </w:tr>
      <w:tr w:rsidR="00531A8E" w:rsidRPr="00FC6028" w14:paraId="44E5385A" w14:textId="77777777" w:rsidTr="0074211D">
        <w:tc>
          <w:tcPr>
            <w:tcW w:w="695" w:type="pct"/>
            <w:vMerge/>
            <w:shd w:val="clear" w:color="auto" w:fill="auto"/>
          </w:tcPr>
          <w:p w14:paraId="4A6A631F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6E697739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  <w:shd w:val="clear" w:color="auto" w:fill="auto"/>
          </w:tcPr>
          <w:p w14:paraId="5F0FB32D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859ADB8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36A6D06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(obserwatora)</w:t>
            </w:r>
          </w:p>
        </w:tc>
      </w:tr>
      <w:tr w:rsidR="00531A8E" w:rsidRPr="00FC6028" w14:paraId="5ACE868A" w14:textId="77777777" w:rsidTr="0074211D">
        <w:tc>
          <w:tcPr>
            <w:tcW w:w="695" w:type="pct"/>
            <w:vMerge/>
            <w:shd w:val="clear" w:color="auto" w:fill="auto"/>
          </w:tcPr>
          <w:p w14:paraId="28AF9EE0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746ECA78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  <w:shd w:val="clear" w:color="auto" w:fill="auto"/>
          </w:tcPr>
          <w:p w14:paraId="595A484A" w14:textId="77777777" w:rsidR="00531A8E" w:rsidRPr="00FC6028" w:rsidRDefault="00531A8E" w:rsidP="0074211D">
            <w:pPr>
              <w:rPr>
                <w:i/>
                <w:color w:val="auto"/>
                <w:sz w:val="20"/>
                <w:szCs w:val="20"/>
                <w:lang w:val="pl-PL"/>
              </w:rPr>
            </w:pPr>
          </w:p>
          <w:p w14:paraId="779431E5" w14:textId="77777777" w:rsidR="00531A8E" w:rsidRPr="00FC6028" w:rsidRDefault="00531A8E" w:rsidP="0074211D">
            <w:pPr>
              <w:rPr>
                <w:i/>
                <w:color w:val="auto"/>
                <w:sz w:val="20"/>
                <w:szCs w:val="20"/>
                <w:lang w:val="pl-PL"/>
              </w:rPr>
            </w:pPr>
          </w:p>
          <w:p w14:paraId="0B4B176E" w14:textId="77777777" w:rsidR="00531A8E" w:rsidRPr="00FC6028" w:rsidRDefault="00531A8E" w:rsidP="0074211D">
            <w:pPr>
              <w:rPr>
                <w:i/>
                <w:color w:val="auto"/>
                <w:sz w:val="20"/>
                <w:szCs w:val="20"/>
                <w:lang w:val="pl-PL"/>
              </w:rPr>
            </w:pPr>
            <w:r w:rsidRPr="00FC6028">
              <w:rPr>
                <w:i/>
                <w:color w:val="auto"/>
                <w:sz w:val="20"/>
                <w:szCs w:val="20"/>
                <w:lang w:val="pl-PL"/>
              </w:rPr>
              <w:t>(innych członków załogi)</w:t>
            </w:r>
          </w:p>
        </w:tc>
      </w:tr>
      <w:tr w:rsidR="00531A8E" w:rsidRPr="00FC6028" w14:paraId="6F96C78E" w14:textId="77777777" w:rsidTr="0074211D">
        <w:tc>
          <w:tcPr>
            <w:tcW w:w="695" w:type="pct"/>
            <w:vMerge/>
            <w:shd w:val="clear" w:color="auto" w:fill="auto"/>
          </w:tcPr>
          <w:p w14:paraId="400C4316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31766C80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72D253F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9FAA4F3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039B4E89" w14:textId="77777777" w:rsidTr="0074211D">
        <w:tc>
          <w:tcPr>
            <w:tcW w:w="695" w:type="pct"/>
            <w:vMerge/>
            <w:shd w:val="clear" w:color="auto" w:fill="auto"/>
          </w:tcPr>
          <w:p w14:paraId="06728528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  <w:shd w:val="clear" w:color="auto" w:fill="auto"/>
          </w:tcPr>
          <w:p w14:paraId="726AF8AA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procedurę testowania systemu nawigacji (pozycja, wysokość))</w:t>
            </w:r>
          </w:p>
          <w:p w14:paraId="0CD28740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0D783D13" w14:textId="77777777" w:rsidTr="0074211D">
        <w:tc>
          <w:tcPr>
            <w:tcW w:w="695" w:type="pct"/>
            <w:vMerge/>
            <w:shd w:val="clear" w:color="auto" w:fill="auto"/>
          </w:tcPr>
          <w:p w14:paraId="78209EA8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16737869" w14:textId="77777777" w:rsidR="00531A8E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6DF24D7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9953E00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1903B304" w14:textId="77777777" w:rsidTr="0074211D">
        <w:tc>
          <w:tcPr>
            <w:tcW w:w="695" w:type="pct"/>
            <w:vMerge/>
            <w:shd w:val="clear" w:color="auto" w:fill="auto"/>
          </w:tcPr>
          <w:p w14:paraId="58CBC8C9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  <w:shd w:val="clear" w:color="auto" w:fill="auto"/>
          </w:tcPr>
          <w:p w14:paraId="1CE29A6B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(w jaki sposób system identyfikuje i odpowiada na utratę podstawowego systemu nawigacji?)</w:t>
            </w:r>
          </w:p>
          <w:p w14:paraId="3C4AB4B7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1AE72C12" w14:textId="77777777" w:rsidTr="0074211D">
        <w:tc>
          <w:tcPr>
            <w:tcW w:w="695" w:type="pct"/>
            <w:vMerge/>
            <w:shd w:val="clear" w:color="auto" w:fill="auto"/>
          </w:tcPr>
          <w:p w14:paraId="3DF74E76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5389CC93" w14:textId="77777777" w:rsidR="00531A8E" w:rsidRDefault="00531A8E" w:rsidP="0074211D">
            <w:pPr>
              <w:ind w:left="375" w:hanging="15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879F6B8" w14:textId="77777777" w:rsidR="00531A8E" w:rsidRDefault="00531A8E" w:rsidP="0074211D">
            <w:pPr>
              <w:ind w:left="375" w:hanging="15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9FAF073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22A7D5DD" w14:textId="77777777" w:rsidTr="0074211D">
        <w:tc>
          <w:tcPr>
            <w:tcW w:w="695" w:type="pct"/>
            <w:vMerge/>
            <w:shd w:val="clear" w:color="auto" w:fill="auto"/>
          </w:tcPr>
          <w:p w14:paraId="31925C2C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  <w:shd w:val="clear" w:color="auto" w:fill="auto"/>
          </w:tcPr>
          <w:p w14:paraId="56E6CF36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(czy system nawigacji jest redundantny?)</w:t>
            </w:r>
          </w:p>
          <w:p w14:paraId="6FA8328A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4E257372" w14:textId="77777777" w:rsidTr="0074211D">
        <w:tc>
          <w:tcPr>
            <w:tcW w:w="695" w:type="pct"/>
            <w:vMerge/>
            <w:shd w:val="clear" w:color="auto" w:fill="auto"/>
          </w:tcPr>
          <w:p w14:paraId="1BC45156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5570FFBF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B10225E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5036423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061C7694" w14:textId="77777777" w:rsidTr="0074211D">
        <w:tc>
          <w:tcPr>
            <w:tcW w:w="695" w:type="pct"/>
            <w:vMerge/>
            <w:shd w:val="clear" w:color="auto" w:fill="auto"/>
          </w:tcPr>
          <w:p w14:paraId="0DCAC95D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  <w:shd w:val="clear" w:color="auto" w:fill="auto"/>
          </w:tcPr>
          <w:p w14:paraId="379BAC4F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(w jaki sposób system reaguje na utratę zapasowego systemu nawigacji?)</w:t>
            </w:r>
          </w:p>
          <w:p w14:paraId="6A2E1D07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FC6028" w14:paraId="7DCFADA5" w14:textId="77777777" w:rsidTr="0074211D">
        <w:tc>
          <w:tcPr>
            <w:tcW w:w="695" w:type="pct"/>
            <w:vMerge w:val="restart"/>
            <w:shd w:val="clear" w:color="auto" w:fill="auto"/>
          </w:tcPr>
          <w:p w14:paraId="0CFDC7DD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7EE91052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Autopilot</w:t>
            </w:r>
          </w:p>
          <w:p w14:paraId="4E240BFB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(A.2.3.3)</w:t>
            </w:r>
          </w:p>
          <w:p w14:paraId="57EC6F21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247021C0" w14:textId="77777777" w:rsidR="00531A8E" w:rsidRDefault="00531A8E" w:rsidP="0074211D">
            <w:pPr>
              <w:ind w:left="375" w:hanging="15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CCB97A4" w14:textId="77777777" w:rsidR="00531A8E" w:rsidRDefault="00531A8E" w:rsidP="0074211D">
            <w:pPr>
              <w:ind w:left="375" w:hanging="15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9856711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1A964C95" w14:textId="77777777" w:rsidTr="0074211D">
        <w:tc>
          <w:tcPr>
            <w:tcW w:w="695" w:type="pct"/>
            <w:vMerge/>
            <w:shd w:val="clear" w:color="auto" w:fill="auto"/>
          </w:tcPr>
          <w:p w14:paraId="2345952B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  <w:shd w:val="clear" w:color="auto" w:fill="auto"/>
          </w:tcPr>
          <w:p w14:paraId="3F7860C6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(w jaki sposób został opracowany system autopilota (według jakich standardów branżowych i regulacji prawnych)) </w:t>
            </w:r>
          </w:p>
          <w:p w14:paraId="082550B8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1BBC1D15" w14:textId="77777777" w:rsidTr="0074211D">
        <w:tc>
          <w:tcPr>
            <w:tcW w:w="695" w:type="pct"/>
            <w:vMerge/>
            <w:shd w:val="clear" w:color="auto" w:fill="auto"/>
          </w:tcPr>
          <w:p w14:paraId="1304AA47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35051779" w14:textId="77777777" w:rsidR="00531A8E" w:rsidRPr="00B94D3C" w:rsidRDefault="00531A8E" w:rsidP="0074211D">
            <w:pPr>
              <w:ind w:left="375" w:hanging="15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F6240D8" w14:textId="77777777" w:rsidR="00531A8E" w:rsidRPr="00B94D3C" w:rsidRDefault="00531A8E" w:rsidP="0074211D">
            <w:pPr>
              <w:ind w:left="375" w:hanging="15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75E67AD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6C2F54E9" w14:textId="77777777" w:rsidTr="0074211D">
        <w:tc>
          <w:tcPr>
            <w:tcW w:w="695" w:type="pct"/>
            <w:vMerge/>
            <w:shd w:val="clear" w:color="auto" w:fill="auto"/>
          </w:tcPr>
          <w:p w14:paraId="1AB4822D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  <w:shd w:val="clear" w:color="auto" w:fill="auto"/>
          </w:tcPr>
          <w:p w14:paraId="19F2C022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(jeśli autopilot jest produktem typu (COTS – </w:t>
            </w:r>
            <w:proofErr w:type="spellStart"/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commercial</w:t>
            </w:r>
            <w:proofErr w:type="spellEnd"/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off-the-</w:t>
            </w:r>
            <w:proofErr w:type="spellStart"/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shelf</w:t>
            </w:r>
            <w:proofErr w:type="spellEnd"/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) podać jego typ i producenta oraz kryteria jego wyboru)</w:t>
            </w:r>
          </w:p>
          <w:p w14:paraId="10C18C48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79892AF7" w14:textId="77777777" w:rsidTr="0074211D">
        <w:tc>
          <w:tcPr>
            <w:tcW w:w="695" w:type="pct"/>
            <w:vMerge/>
            <w:shd w:val="clear" w:color="auto" w:fill="auto"/>
          </w:tcPr>
          <w:p w14:paraId="6ED955AB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22B87809" w14:textId="77777777" w:rsidR="00531A8E" w:rsidRDefault="00531A8E" w:rsidP="0074211D">
            <w:pPr>
              <w:ind w:left="375" w:hanging="15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9E1AEF0" w14:textId="77777777" w:rsidR="00531A8E" w:rsidRDefault="00531A8E" w:rsidP="0074211D">
            <w:pPr>
              <w:ind w:left="375" w:hanging="15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200F379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63AFCA60" w14:textId="77777777" w:rsidTr="0074211D">
        <w:tc>
          <w:tcPr>
            <w:tcW w:w="695" w:type="pct"/>
            <w:vMerge/>
            <w:shd w:val="clear" w:color="auto" w:fill="auto"/>
          </w:tcPr>
          <w:p w14:paraId="1E4246E9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  <w:shd w:val="clear" w:color="auto" w:fill="auto"/>
          </w:tcPr>
          <w:p w14:paraId="6FA728E4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procedury według, których instalowany jest system autopilota na BSP. W jaki sposób zweryfikowana została poprawna instalacja? Opisz wszystkie dokumenty lub procedury dostarczone przez producenta i / lub opracowane przez Twoją organizację)</w:t>
            </w:r>
          </w:p>
          <w:p w14:paraId="7AD8A145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44D27C9A" w14:textId="77777777" w:rsidTr="0074211D">
        <w:tc>
          <w:tcPr>
            <w:tcW w:w="695" w:type="pct"/>
            <w:vMerge/>
            <w:shd w:val="clear" w:color="auto" w:fill="auto"/>
          </w:tcPr>
          <w:p w14:paraId="69F3BDE2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46C86E5A" w14:textId="77777777" w:rsidR="00531A8E" w:rsidRDefault="00531A8E" w:rsidP="0074211D">
            <w:pPr>
              <w:ind w:left="375" w:hanging="15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23E5814" w14:textId="77777777" w:rsidR="00531A8E" w:rsidRDefault="00531A8E" w:rsidP="0074211D">
            <w:pPr>
              <w:ind w:left="375" w:hanging="15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CC5A186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0F0CB99E" w14:textId="77777777" w:rsidTr="0074211D">
        <w:tc>
          <w:tcPr>
            <w:tcW w:w="695" w:type="pct"/>
            <w:vMerge/>
            <w:shd w:val="clear" w:color="auto" w:fill="auto"/>
          </w:tcPr>
          <w:p w14:paraId="5A030193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  <w:shd w:val="clear" w:color="auto" w:fill="auto"/>
          </w:tcPr>
          <w:p w14:paraId="4060583E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(opisać czy autopilot wykorzystuje wejściowe parametry graniczne, aby utrzymać statek powietrzny w określonych granicach (strukturalnych, </w:t>
            </w:r>
            <w:proofErr w:type="spellStart"/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osiągowych</w:t>
            </w:r>
            <w:proofErr w:type="spellEnd"/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, obwiedni lotu itp.) ? Jeśli tak, jakie są te ograniczenia? W jaki sposób określono i zweryfikowano te limity?)</w:t>
            </w:r>
          </w:p>
          <w:p w14:paraId="4B261552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7CD6A296" w14:textId="77777777" w:rsidTr="0074211D">
        <w:tc>
          <w:tcPr>
            <w:tcW w:w="695" w:type="pct"/>
            <w:vMerge/>
            <w:shd w:val="clear" w:color="auto" w:fill="auto"/>
          </w:tcPr>
          <w:p w14:paraId="7639992B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1AB5FE5C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2EBCD16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B27B1A4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3FB805B7" w14:textId="77777777" w:rsidTr="0074211D">
        <w:tc>
          <w:tcPr>
            <w:tcW w:w="695" w:type="pct"/>
            <w:vMerge/>
            <w:shd w:val="clear" w:color="auto" w:fill="auto"/>
          </w:tcPr>
          <w:p w14:paraId="512855AB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  <w:shd w:val="clear" w:color="auto" w:fill="auto"/>
          </w:tcPr>
          <w:p w14:paraId="136B60A8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jaki rodzaj testów i walidacji został przeprowadzony (symulacje software-in-the-</w:t>
            </w:r>
            <w:proofErr w:type="spellStart"/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loop</w:t>
            </w:r>
            <w:proofErr w:type="spellEnd"/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(SITL) oraz hardware-in-the-</w:t>
            </w:r>
            <w:proofErr w:type="spellStart"/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loop</w:t>
            </w:r>
            <w:proofErr w:type="spellEnd"/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(HITL))</w:t>
            </w:r>
          </w:p>
          <w:p w14:paraId="1967D737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582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142122" w14:paraId="3D9DD868" w14:textId="77777777" w:rsidTr="0074211D">
        <w:tc>
          <w:tcPr>
            <w:tcW w:w="695" w:type="pct"/>
            <w:vMerge w:val="restart"/>
            <w:shd w:val="clear" w:color="auto" w:fill="auto"/>
          </w:tcPr>
          <w:p w14:paraId="11C001D1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0E127B95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System sterowania lotem</w:t>
            </w:r>
          </w:p>
          <w:p w14:paraId="761BAFA2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(A.2.3.4)</w:t>
            </w:r>
          </w:p>
          <w:p w14:paraId="1F2DD603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3C77E3D1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E6BA1A4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224ECD0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6231EB11" w14:textId="77777777" w:rsidTr="0074211D">
        <w:tc>
          <w:tcPr>
            <w:tcW w:w="695" w:type="pct"/>
            <w:vMerge/>
            <w:shd w:val="clear" w:color="auto" w:fill="auto"/>
          </w:tcPr>
          <w:p w14:paraId="6B83D662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3BC46E2E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(opisać, jak powierzchnie sterowe (jeśli występują) reagują na polecenia z komputera sterującego lotem / autopilota)</w:t>
            </w:r>
          </w:p>
          <w:p w14:paraId="79C3A8DC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487FD0A8" w14:textId="77777777" w:rsidTr="0074211D">
        <w:tc>
          <w:tcPr>
            <w:tcW w:w="695" w:type="pct"/>
            <w:vMerge/>
            <w:shd w:val="clear" w:color="auto" w:fill="auto"/>
          </w:tcPr>
          <w:p w14:paraId="3013E1CA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05C9CA78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584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9690708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584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D3F828B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584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5E71BE4E" w14:textId="77777777" w:rsidTr="0074211D">
        <w:tc>
          <w:tcPr>
            <w:tcW w:w="695" w:type="pct"/>
            <w:vMerge/>
            <w:shd w:val="clear" w:color="auto" w:fill="auto"/>
          </w:tcPr>
          <w:p w14:paraId="6A74A5C7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1808C0F3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tryby lotu (tj. ręczny, ze sztuczną stabilizacją , automatyczny, autonomiczny))</w:t>
            </w:r>
          </w:p>
          <w:p w14:paraId="22DEF535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584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FC6028" w14:paraId="0FBECA66" w14:textId="77777777" w:rsidTr="0074211D">
        <w:tc>
          <w:tcPr>
            <w:tcW w:w="695" w:type="pct"/>
            <w:vMerge/>
            <w:shd w:val="clear" w:color="auto" w:fill="auto"/>
          </w:tcPr>
          <w:p w14:paraId="4C9E9E30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</w:tcPr>
          <w:p w14:paraId="7C2767D5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584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EC752C3" w14:textId="77777777" w:rsidR="00531A8E" w:rsidRPr="00FC6028" w:rsidRDefault="00531A8E" w:rsidP="0074211D">
            <w:pPr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>Komputer kontroli lotu / autopilot:</w:t>
            </w:r>
          </w:p>
        </w:tc>
      </w:tr>
      <w:tr w:rsidR="00531A8E" w:rsidRPr="00842900" w14:paraId="45EA44EB" w14:textId="77777777" w:rsidTr="0074211D">
        <w:tc>
          <w:tcPr>
            <w:tcW w:w="695" w:type="pct"/>
            <w:vMerge/>
            <w:shd w:val="clear" w:color="auto" w:fill="auto"/>
          </w:tcPr>
          <w:p w14:paraId="25677071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C515A2C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27FD0986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16334B8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(czy są jakieś pomocnicze elementy sterujące? Czy komputer sterujący lotem współpracuje z takimi </w:t>
            </w: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lastRenderedPageBreak/>
              <w:t>elementami oraz czy są one zabezpieczone przed niezamierzoną aktywacją?)</w:t>
            </w:r>
          </w:p>
        </w:tc>
      </w:tr>
      <w:tr w:rsidR="00531A8E" w:rsidRPr="00842900" w14:paraId="09C422DC" w14:textId="77777777" w:rsidTr="0074211D">
        <w:tc>
          <w:tcPr>
            <w:tcW w:w="695" w:type="pct"/>
            <w:vMerge/>
            <w:shd w:val="clear" w:color="auto" w:fill="auto"/>
          </w:tcPr>
          <w:p w14:paraId="4762CF8D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4C12871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584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7139572E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FD281A3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interfejs komputera sterującego lotem niezbędny do ustalania statusu lotu i wydawania odpowiednich poleceń.)</w:t>
            </w:r>
          </w:p>
        </w:tc>
      </w:tr>
      <w:tr w:rsidR="00531A8E" w:rsidRPr="00842900" w14:paraId="7B8B6F89" w14:textId="77777777" w:rsidTr="0074211D">
        <w:tc>
          <w:tcPr>
            <w:tcW w:w="695" w:type="pct"/>
            <w:vMerge/>
            <w:shd w:val="clear" w:color="auto" w:fill="auto"/>
          </w:tcPr>
          <w:p w14:paraId="447A00D4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77E939E" w14:textId="77777777" w:rsidR="00531A8E" w:rsidRPr="001E4F54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6DF1DCA0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2A9EA39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(na jakim systemie operacyjnym oparte jest sterowanie lotem?)</w:t>
            </w:r>
          </w:p>
        </w:tc>
      </w:tr>
      <w:tr w:rsidR="00531A8E" w:rsidRPr="00142122" w14:paraId="07386C96" w14:textId="77777777" w:rsidTr="0074211D">
        <w:tc>
          <w:tcPr>
            <w:tcW w:w="695" w:type="pct"/>
            <w:vMerge w:val="restart"/>
            <w:shd w:val="clear" w:color="auto" w:fill="auto"/>
          </w:tcPr>
          <w:p w14:paraId="2F42CB17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3075EF9F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37767E6E" w14:textId="77777777" w:rsidR="00531A8E" w:rsidRPr="00FC6028" w:rsidRDefault="00531A8E" w:rsidP="0074211D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FC6028">
              <w:rPr>
                <w:color w:val="auto"/>
                <w:sz w:val="20"/>
                <w:szCs w:val="20"/>
                <w:lang w:val="pl-PL"/>
              </w:rPr>
              <w:t>Stacja naziemna</w:t>
            </w:r>
          </w:p>
          <w:p w14:paraId="57DD095E" w14:textId="77777777" w:rsidR="00531A8E" w:rsidRPr="00FC6028" w:rsidRDefault="00531A8E" w:rsidP="0074211D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FC6028">
              <w:rPr>
                <w:color w:val="auto"/>
                <w:sz w:val="20"/>
                <w:szCs w:val="20"/>
                <w:lang w:val="pl-PL"/>
              </w:rPr>
              <w:t xml:space="preserve"> (RPS – </w:t>
            </w:r>
            <w:proofErr w:type="spellStart"/>
            <w:r w:rsidRPr="00FC6028">
              <w:rPr>
                <w:color w:val="auto"/>
                <w:sz w:val="20"/>
                <w:szCs w:val="20"/>
                <w:lang w:val="pl-PL"/>
              </w:rPr>
              <w:t>remote</w:t>
            </w:r>
            <w:proofErr w:type="spellEnd"/>
            <w:r w:rsidRPr="00FC6028">
              <w:rPr>
                <w:color w:val="auto"/>
                <w:sz w:val="20"/>
                <w:szCs w:val="20"/>
                <w:lang w:val="pl-PL"/>
              </w:rPr>
              <w:t xml:space="preserve"> pilot </w:t>
            </w:r>
            <w:proofErr w:type="spellStart"/>
            <w:r w:rsidRPr="00FC6028">
              <w:rPr>
                <w:color w:val="auto"/>
                <w:sz w:val="20"/>
                <w:szCs w:val="20"/>
                <w:lang w:val="pl-PL"/>
              </w:rPr>
              <w:t>station</w:t>
            </w:r>
            <w:proofErr w:type="spellEnd"/>
            <w:r w:rsidRPr="00FC6028">
              <w:rPr>
                <w:color w:val="auto"/>
                <w:sz w:val="20"/>
                <w:szCs w:val="20"/>
                <w:lang w:val="pl-PL"/>
              </w:rPr>
              <w:t>)</w:t>
            </w:r>
          </w:p>
          <w:p w14:paraId="55BD38F5" w14:textId="77777777" w:rsidR="00531A8E" w:rsidRPr="00FC6028" w:rsidRDefault="00531A8E" w:rsidP="0074211D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FC6028">
              <w:rPr>
                <w:color w:val="auto"/>
                <w:sz w:val="20"/>
                <w:szCs w:val="20"/>
                <w:lang w:val="pl-PL"/>
              </w:rPr>
              <w:t>A.2.3.5</w:t>
            </w:r>
          </w:p>
          <w:p w14:paraId="573EF8BA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25D8DCBA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B98874B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58AF2CD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E91A944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5178D36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3914607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FC6028" w14:paraId="79745CE3" w14:textId="77777777" w:rsidTr="0074211D">
        <w:tc>
          <w:tcPr>
            <w:tcW w:w="695" w:type="pct"/>
            <w:vMerge/>
            <w:shd w:val="clear" w:color="auto" w:fill="auto"/>
          </w:tcPr>
          <w:p w14:paraId="1AAA7B81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1950C282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lub przedstawić na schemacie konfigurację stacji naziemnej. Dołączyć zrzuty ekranu wyświetlaczy)</w:t>
            </w:r>
          </w:p>
          <w:p w14:paraId="4A42A302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142122" w14:paraId="2636ED89" w14:textId="77777777" w:rsidTr="0074211D">
        <w:tc>
          <w:tcPr>
            <w:tcW w:w="695" w:type="pct"/>
            <w:vMerge/>
            <w:shd w:val="clear" w:color="auto" w:fill="auto"/>
          </w:tcPr>
          <w:p w14:paraId="001C7684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5EFB57C7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B63657A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F38EF08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6A219E86" w14:textId="77777777" w:rsidTr="0074211D">
        <w:tc>
          <w:tcPr>
            <w:tcW w:w="695" w:type="pct"/>
            <w:vMerge/>
            <w:shd w:val="clear" w:color="auto" w:fill="auto"/>
          </w:tcPr>
          <w:p w14:paraId="24435C44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473758B8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jak dokładnie pilot może określić położenie BSP – wysokość i pozycję BSP)</w:t>
            </w:r>
          </w:p>
          <w:p w14:paraId="315377A4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2532F46A" w14:textId="77777777" w:rsidTr="0074211D">
        <w:tc>
          <w:tcPr>
            <w:tcW w:w="695" w:type="pct"/>
            <w:vMerge/>
            <w:shd w:val="clear" w:color="auto" w:fill="auto"/>
          </w:tcPr>
          <w:p w14:paraId="26CB739E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661F2E51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540C2ED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082CE59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5F10AA2B" w14:textId="77777777" w:rsidTr="0074211D">
        <w:tc>
          <w:tcPr>
            <w:tcW w:w="695" w:type="pct"/>
            <w:vMerge/>
            <w:shd w:val="clear" w:color="auto" w:fill="auto"/>
          </w:tcPr>
          <w:p w14:paraId="2ED7564F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1616D956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jak dokładnie przekazywane są krytyczne parametry innym użytkownikom lub kontroli ruchu lotniczego)</w:t>
            </w:r>
          </w:p>
          <w:p w14:paraId="059C7A68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221A2B7D" w14:textId="77777777" w:rsidTr="0074211D">
        <w:tc>
          <w:tcPr>
            <w:tcW w:w="695" w:type="pct"/>
            <w:vMerge/>
            <w:shd w:val="clear" w:color="auto" w:fill="auto"/>
          </w:tcPr>
          <w:p w14:paraId="1D5D0AEA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15787DF0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A842C3D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BA20803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249B4683" w14:textId="77777777" w:rsidTr="0074211D">
        <w:tc>
          <w:tcPr>
            <w:tcW w:w="695" w:type="pct"/>
            <w:vMerge/>
            <w:shd w:val="clear" w:color="auto" w:fill="auto"/>
          </w:tcPr>
          <w:p w14:paraId="6103306D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5265B384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jak jest zabezpieczone wydawanie krytycznych poleceń przed nieumyślną aktywacją i w jaki sposób to się odbywa (np. czy istnieje dwuetapowy proces wydawania polecenia „wyłącz silnik”)? Jakiego rodzaju nieumyślne działanie skutkujące niezamierzonym efektem może podjąć pilot (np. przypadkowe uruchomienie polecenia „wyłącz silnik”)?)</w:t>
            </w:r>
          </w:p>
          <w:p w14:paraId="22A4BAB4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232942E1" w14:textId="77777777" w:rsidTr="0074211D">
        <w:tc>
          <w:tcPr>
            <w:tcW w:w="695" w:type="pct"/>
            <w:vMerge/>
            <w:shd w:val="clear" w:color="auto" w:fill="auto"/>
          </w:tcPr>
          <w:p w14:paraId="73ECCF20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5ED30006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FB4DAB1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836A373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2B507054" w14:textId="77777777" w:rsidTr="0074211D">
        <w:tc>
          <w:tcPr>
            <w:tcW w:w="695" w:type="pct"/>
            <w:vMerge/>
            <w:shd w:val="clear" w:color="auto" w:fill="auto"/>
          </w:tcPr>
          <w:p w14:paraId="00F76BE3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2EF29525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czy na komputerze stacji naziemnej działa jednocześnie inne oprogramowanie? Jeśli tak to jakie środki zapobiegawcze są stosowane, aby zapewnić niezakłócone przetwarzanie krytycznych procesów lotu?)</w:t>
            </w:r>
          </w:p>
        </w:tc>
      </w:tr>
      <w:tr w:rsidR="00531A8E" w:rsidRPr="00842900" w14:paraId="0BB88059" w14:textId="77777777" w:rsidTr="0074211D">
        <w:tc>
          <w:tcPr>
            <w:tcW w:w="695" w:type="pct"/>
            <w:vMerge/>
            <w:shd w:val="clear" w:color="auto" w:fill="auto"/>
          </w:tcPr>
          <w:p w14:paraId="47F21B39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2E0B2D97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DE0CDC6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4430F8E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017BDFCD" w14:textId="77777777" w:rsidTr="0074211D">
        <w:tc>
          <w:tcPr>
            <w:tcW w:w="695" w:type="pct"/>
            <w:vMerge/>
            <w:shd w:val="clear" w:color="auto" w:fill="auto"/>
          </w:tcPr>
          <w:p w14:paraId="40208DEE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3BF1B4C2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jakie środki zapobiegawcze są stosowane w celu przeciwdziałania zawieszeniu się interfejsu lub ekranu stacji naziemnej pilota?)</w:t>
            </w:r>
          </w:p>
          <w:p w14:paraId="42B05363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0BEB84C6" w14:textId="77777777" w:rsidTr="0074211D">
        <w:tc>
          <w:tcPr>
            <w:tcW w:w="695" w:type="pct"/>
            <w:vMerge/>
            <w:shd w:val="clear" w:color="auto" w:fill="auto"/>
          </w:tcPr>
          <w:p w14:paraId="08455EFE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6859ED7F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CF90175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7B9BF44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1A4076B8" w14:textId="77777777" w:rsidTr="0074211D">
        <w:tc>
          <w:tcPr>
            <w:tcW w:w="695" w:type="pct"/>
            <w:vMerge/>
            <w:shd w:val="clear" w:color="auto" w:fill="auto"/>
          </w:tcPr>
          <w:p w14:paraId="65515713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7C86681D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bookmarkStart w:id="7" w:name="_Hlk66396573"/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jakie sygnały (takie jak: ostrzegawcze, awaryjne i pomocnicze) system przekazuje pilotowi (np. niski poziom baterii lub paliwa, awaria krytycznych systemów, działanie poza kontrolą)?)</w:t>
            </w:r>
          </w:p>
          <w:bookmarkEnd w:id="7"/>
          <w:p w14:paraId="4B55162C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164C7AD1" w14:textId="77777777" w:rsidTr="0074211D">
        <w:tc>
          <w:tcPr>
            <w:tcW w:w="695" w:type="pct"/>
            <w:vMerge/>
            <w:shd w:val="clear" w:color="auto" w:fill="auto"/>
          </w:tcPr>
          <w:p w14:paraId="3617376D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33B62E7C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F221560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99AE4E9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52E989CF" w14:textId="77777777" w:rsidTr="0074211D">
        <w:tc>
          <w:tcPr>
            <w:tcW w:w="695" w:type="pct"/>
            <w:vMerge/>
            <w:shd w:val="clear" w:color="auto" w:fill="auto"/>
          </w:tcPr>
          <w:p w14:paraId="0F1051EF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00240589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sposób zasilania stacji naziemnej i jego redundancji jeśli istnieje)</w:t>
            </w:r>
          </w:p>
          <w:p w14:paraId="00F505BB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53D2CD9D" w14:textId="77777777" w:rsidTr="0074211D">
        <w:tc>
          <w:tcPr>
            <w:tcW w:w="695" w:type="pct"/>
            <w:vMerge/>
            <w:shd w:val="clear" w:color="auto" w:fill="auto"/>
          </w:tcPr>
          <w:p w14:paraId="6458BF39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3BACD7E2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0E2BB56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539C1F6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34AAD87F" w14:textId="77777777" w:rsidTr="0074211D">
        <w:tc>
          <w:tcPr>
            <w:tcW w:w="695" w:type="pct"/>
            <w:vMerge/>
            <w:shd w:val="clear" w:color="auto" w:fill="auto"/>
          </w:tcPr>
          <w:p w14:paraId="5926D24E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415EE51C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(opisać jakie są </w:t>
            </w:r>
            <w:bookmarkStart w:id="8" w:name="_Hlk66396557"/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procedury na wypadek utraty zasilania podstawowego i rezerwowego stacji naziemnej (jeśli istnieją)?)</w:t>
            </w:r>
            <w:bookmarkEnd w:id="8"/>
          </w:p>
          <w:p w14:paraId="708836CA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52A7628B" w14:textId="77777777" w:rsidTr="0074211D">
        <w:tc>
          <w:tcPr>
            <w:tcW w:w="695" w:type="pct"/>
            <w:vMerge w:val="restart"/>
            <w:shd w:val="clear" w:color="auto" w:fill="auto"/>
          </w:tcPr>
          <w:p w14:paraId="19405662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543EA3B3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System wykrywania i unikania (DAA)</w:t>
            </w:r>
          </w:p>
          <w:p w14:paraId="021AE96A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color w:val="000000" w:themeColor="text1"/>
                <w:sz w:val="20"/>
                <w:szCs w:val="20"/>
                <w:lang w:val="pl-PL"/>
              </w:rPr>
              <w:t>A.2.3.6</w:t>
            </w:r>
          </w:p>
          <w:p w14:paraId="5D7943C0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</w:tcPr>
          <w:p w14:paraId="1028F818" w14:textId="77777777" w:rsidR="00531A8E" w:rsidRPr="00FC6028" w:rsidRDefault="00531A8E" w:rsidP="0074211D">
            <w:pPr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EC264F2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 xml:space="preserve">Unikanie kolizji ze statkami powietrznymi: </w:t>
            </w:r>
          </w:p>
        </w:tc>
      </w:tr>
      <w:tr w:rsidR="00531A8E" w:rsidRPr="00FC6028" w14:paraId="1F8DC69B" w14:textId="77777777" w:rsidTr="0074211D">
        <w:tc>
          <w:tcPr>
            <w:tcW w:w="695" w:type="pct"/>
            <w:vMerge/>
            <w:shd w:val="clear" w:color="auto" w:fill="auto"/>
          </w:tcPr>
          <w:p w14:paraId="7A7C4509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C71629C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74E0A35B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8E7CC19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jaki system/sprzęt jest zainstalowany w celu unikania kolizji – systemy współpracujące z innymi użytkownikami przestrzeni powietrznej (np. SSR, TCAS, ADS-B, FLARM itp.))</w:t>
            </w:r>
          </w:p>
        </w:tc>
      </w:tr>
      <w:tr w:rsidR="00531A8E" w:rsidRPr="00842900" w14:paraId="13F49116" w14:textId="77777777" w:rsidTr="0074211D">
        <w:tc>
          <w:tcPr>
            <w:tcW w:w="695" w:type="pct"/>
            <w:vMerge/>
            <w:shd w:val="clear" w:color="auto" w:fill="auto"/>
          </w:tcPr>
          <w:p w14:paraId="1D08F4E3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7BA7745D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2281410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6968274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7177169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696697BE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FD8429F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6808522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B804C1B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(jeśli system jest kwalifikowany podać szczegóły kwalifikacji w odniesieniu do właściwej normy)</w:t>
            </w:r>
          </w:p>
        </w:tc>
      </w:tr>
      <w:tr w:rsidR="00531A8E" w:rsidRPr="00842900" w14:paraId="75FB3146" w14:textId="77777777" w:rsidTr="0074211D">
        <w:tc>
          <w:tcPr>
            <w:tcW w:w="695" w:type="pct"/>
            <w:vMerge/>
            <w:shd w:val="clear" w:color="auto" w:fill="auto"/>
          </w:tcPr>
          <w:p w14:paraId="286EB456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bottom w:val="double" w:sz="4" w:space="0" w:color="auto"/>
              <w:right w:val="single" w:sz="4" w:space="0" w:color="FFFFFF" w:themeColor="background1"/>
            </w:tcBorders>
            <w:shd w:val="clear" w:color="auto" w:fill="E7E6E6" w:themeFill="background2"/>
          </w:tcPr>
          <w:p w14:paraId="3A091BB0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  <w:bottom w:val="double" w:sz="4" w:space="0" w:color="auto"/>
            </w:tcBorders>
          </w:tcPr>
          <w:p w14:paraId="0A77FD9E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8493F3C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D0BBA69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(jeśli system nie jest kwalifikowany – opisać kryteria według, których został wybrany)</w:t>
            </w:r>
          </w:p>
        </w:tc>
      </w:tr>
      <w:tr w:rsidR="00531A8E" w:rsidRPr="00842900" w14:paraId="44D6DD48" w14:textId="77777777" w:rsidTr="0074211D">
        <w:tc>
          <w:tcPr>
            <w:tcW w:w="695" w:type="pct"/>
            <w:vMerge/>
            <w:shd w:val="clear" w:color="auto" w:fill="auto"/>
          </w:tcPr>
          <w:p w14:paraId="409E3042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0FAE2820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746066E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4716348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CFA9945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4252CB39" w14:textId="77777777" w:rsidTr="0074211D">
        <w:tc>
          <w:tcPr>
            <w:tcW w:w="695" w:type="pct"/>
            <w:vMerge/>
            <w:shd w:val="clear" w:color="auto" w:fill="auto"/>
          </w:tcPr>
          <w:p w14:paraId="01F3FE9C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087B45EC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bookmarkStart w:id="9" w:name="_Hlk66396603"/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(samodzielne unikanie kolizji – opisać jaki sprzęt jest zainstalowany (np. rozpoznający wizualnie, PSR data, LIDAR itp.).)</w:t>
            </w:r>
          </w:p>
          <w:bookmarkEnd w:id="9"/>
          <w:p w14:paraId="7C361865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0C3F90F5" w14:textId="77777777" w:rsidTr="0074211D">
        <w:tc>
          <w:tcPr>
            <w:tcW w:w="695" w:type="pct"/>
            <w:vMerge/>
            <w:shd w:val="clear" w:color="auto" w:fill="auto"/>
          </w:tcPr>
          <w:p w14:paraId="7D4B3407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4917E714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508D1E4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E68F9B0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55F81B2C" w14:textId="77777777" w:rsidTr="0074211D">
        <w:tc>
          <w:tcPr>
            <w:tcW w:w="695" w:type="pct"/>
            <w:vMerge/>
            <w:shd w:val="clear" w:color="auto" w:fill="auto"/>
          </w:tcPr>
          <w:p w14:paraId="7DA8CD6F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4FDE11A3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(unikanie przeszkód – opisać jaki system/sprzęt jest zainstalowany w celu unikania kolizji z przeszkodami)</w:t>
            </w:r>
          </w:p>
          <w:p w14:paraId="15576CDD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1B26AECA" w14:textId="77777777" w:rsidTr="0074211D">
        <w:tc>
          <w:tcPr>
            <w:tcW w:w="695" w:type="pct"/>
            <w:vMerge/>
            <w:shd w:val="clear" w:color="auto" w:fill="auto"/>
          </w:tcPr>
          <w:p w14:paraId="2A374C5D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26795C69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8DAECB5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1B796F3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57B9CDFD" w14:textId="77777777" w:rsidTr="0074211D">
        <w:tc>
          <w:tcPr>
            <w:tcW w:w="695" w:type="pct"/>
            <w:vMerge/>
            <w:shd w:val="clear" w:color="auto" w:fill="auto"/>
          </w:tcPr>
          <w:p w14:paraId="360C2BF0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0BFE64A4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(unikanie niekorzystnych warunków pogodowych – opisać jaki system/sprzęt jest zainstalowany w celu unikania niekorzystnych warunków pogodowych)</w:t>
            </w:r>
          </w:p>
          <w:p w14:paraId="3967A1E0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7BDBAF8E" w14:textId="77777777" w:rsidTr="0074211D">
        <w:tc>
          <w:tcPr>
            <w:tcW w:w="695" w:type="pct"/>
            <w:vMerge/>
            <w:shd w:val="clear" w:color="auto" w:fill="auto"/>
          </w:tcPr>
          <w:p w14:paraId="0E2044EB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0700B554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13915B5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6029174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B92DAAA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5A56C856" w14:textId="77777777" w:rsidTr="0074211D">
        <w:tc>
          <w:tcPr>
            <w:tcW w:w="695" w:type="pct"/>
            <w:vMerge/>
            <w:shd w:val="clear" w:color="auto" w:fill="auto"/>
          </w:tcPr>
          <w:p w14:paraId="35EAC7E8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0B03E9B9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(jeśli sprzęt jest kwalifikowany, należy podać szczegółową kwalifikację zgodnie z odpowiednią normą)</w:t>
            </w:r>
          </w:p>
          <w:p w14:paraId="302A1AE6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3B52D3A0" w14:textId="77777777" w:rsidTr="0074211D">
        <w:tc>
          <w:tcPr>
            <w:tcW w:w="695" w:type="pct"/>
            <w:vMerge/>
            <w:shd w:val="clear" w:color="auto" w:fill="auto"/>
          </w:tcPr>
          <w:p w14:paraId="4E5082D4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01B7D4F6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471A1F6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65EFD84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5305C54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02CC2C3B" w14:textId="77777777" w:rsidTr="0074211D">
        <w:tc>
          <w:tcPr>
            <w:tcW w:w="695" w:type="pct"/>
            <w:vMerge/>
            <w:shd w:val="clear" w:color="auto" w:fill="auto"/>
          </w:tcPr>
          <w:p w14:paraId="738D7FD5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166DFF00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(jeśli sprzęt nie jest kwalifikowany, podaj kryteria, które zastosowano przy wyborze systemu)</w:t>
            </w:r>
          </w:p>
          <w:p w14:paraId="14DC56C7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3F9D779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701C766D" w14:textId="77777777" w:rsidTr="0074211D">
        <w:tc>
          <w:tcPr>
            <w:tcW w:w="695" w:type="pct"/>
            <w:vMerge/>
            <w:shd w:val="clear" w:color="auto" w:fill="auto"/>
          </w:tcPr>
          <w:p w14:paraId="6DC97CCB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65C55BC7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F5EBE94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0C21313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0629B8A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1F5DC98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64066F81" w14:textId="77777777" w:rsidTr="0074211D">
        <w:tc>
          <w:tcPr>
            <w:tcW w:w="695" w:type="pct"/>
            <w:vMerge/>
            <w:shd w:val="clear" w:color="auto" w:fill="auto"/>
          </w:tcPr>
          <w:p w14:paraId="0EF8312E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628375AB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interfejs pomiędzy systemem unikania kolizji, a komputerem sterującym lotem)</w:t>
            </w:r>
          </w:p>
          <w:p w14:paraId="684617A8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0A4EF5B5" w14:textId="77777777" w:rsidTr="0074211D">
        <w:tc>
          <w:tcPr>
            <w:tcW w:w="695" w:type="pct"/>
            <w:vMerge/>
            <w:shd w:val="clear" w:color="auto" w:fill="auto"/>
          </w:tcPr>
          <w:p w14:paraId="65F0A225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5B895010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DD161DC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4A40BEA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469E56D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D936323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741FE552" w14:textId="77777777" w:rsidTr="0074211D">
        <w:tc>
          <w:tcPr>
            <w:tcW w:w="695" w:type="pct"/>
            <w:vMerge/>
            <w:shd w:val="clear" w:color="auto" w:fill="auto"/>
          </w:tcPr>
          <w:p w14:paraId="1234D8E1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1070E517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zasady zarządzające zainstalowanymi systemami wykrywania i unikania)</w:t>
            </w:r>
          </w:p>
          <w:p w14:paraId="5611636B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13953A34" w14:textId="77777777" w:rsidTr="0074211D">
        <w:tc>
          <w:tcPr>
            <w:tcW w:w="695" w:type="pct"/>
            <w:vMerge/>
            <w:shd w:val="clear" w:color="auto" w:fill="auto"/>
          </w:tcPr>
          <w:p w14:paraId="06AD78BF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47FDF7E6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51C1B74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256165E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BA4FD46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34456524" w14:textId="77777777" w:rsidTr="0074211D">
        <w:tc>
          <w:tcPr>
            <w:tcW w:w="695" w:type="pct"/>
            <w:vMerge/>
            <w:shd w:val="clear" w:color="auto" w:fill="auto"/>
          </w:tcPr>
          <w:p w14:paraId="5EE69336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4EAA72E8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rolę pilota lub dowolnej osoby biorącej udział w operacji w działaniu systemu wykrywania i unikania)</w:t>
            </w:r>
          </w:p>
          <w:p w14:paraId="7C070485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36618274" w14:textId="77777777" w:rsidTr="0074211D">
        <w:tc>
          <w:tcPr>
            <w:tcW w:w="695" w:type="pct"/>
            <w:vMerge/>
            <w:shd w:val="clear" w:color="auto" w:fill="auto"/>
          </w:tcPr>
          <w:p w14:paraId="6545F59C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47EC5237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01ADB13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153529A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494AA98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5F51B68D" w14:textId="77777777" w:rsidTr="0074211D">
        <w:tc>
          <w:tcPr>
            <w:tcW w:w="695" w:type="pct"/>
            <w:vMerge/>
            <w:shd w:val="clear" w:color="auto" w:fill="auto"/>
          </w:tcPr>
          <w:p w14:paraId="55D671EF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1EDDB6D7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znane ograniczenia systemu wykrywania i unikania)</w:t>
            </w:r>
          </w:p>
          <w:p w14:paraId="3ABC27DA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26A6F56B" w14:textId="77777777" w:rsidTr="0074211D">
        <w:tc>
          <w:tcPr>
            <w:tcW w:w="5000" w:type="pct"/>
            <w:gridSpan w:val="4"/>
            <w:shd w:val="clear" w:color="auto" w:fill="B4C6E7" w:themeFill="accent1" w:themeFillTint="66"/>
          </w:tcPr>
          <w:p w14:paraId="5CD52FB0" w14:textId="77777777" w:rsidR="00531A8E" w:rsidRPr="00FC6028" w:rsidRDefault="00531A8E" w:rsidP="0074211D">
            <w:pPr>
              <w:ind w:left="375" w:hanging="15"/>
              <w:rPr>
                <w:b/>
                <w:color w:val="000000" w:themeColor="text1"/>
                <w:sz w:val="20"/>
                <w:szCs w:val="20"/>
                <w:highlight w:val="yellow"/>
                <w:lang w:val="pl-PL"/>
              </w:rPr>
            </w:pPr>
          </w:p>
          <w:p w14:paraId="7993656D" w14:textId="77777777" w:rsidR="00531A8E" w:rsidRPr="00FC6028" w:rsidRDefault="00531A8E" w:rsidP="0074211D">
            <w:pPr>
              <w:ind w:left="375" w:hanging="15"/>
              <w:rPr>
                <w:b/>
                <w:color w:val="000000" w:themeColor="text1"/>
                <w:sz w:val="20"/>
                <w:szCs w:val="20"/>
                <w:highlight w:val="yellow"/>
                <w:lang w:val="pl-PL"/>
              </w:rPr>
            </w:pPr>
            <w:r w:rsidRPr="00FC6028">
              <w:rPr>
                <w:b/>
                <w:color w:val="000000" w:themeColor="text1"/>
                <w:sz w:val="20"/>
                <w:szCs w:val="20"/>
                <w:lang w:val="pl-PL"/>
              </w:rPr>
              <w:t>A.2.4 System utrzymania operacji w określonych limitach (</w:t>
            </w:r>
            <w:proofErr w:type="spellStart"/>
            <w:r w:rsidRPr="00FC6028">
              <w:rPr>
                <w:b/>
                <w:color w:val="000000" w:themeColor="text1"/>
                <w:sz w:val="20"/>
                <w:szCs w:val="20"/>
                <w:lang w:val="pl-PL"/>
              </w:rPr>
              <w:t>Containment</w:t>
            </w:r>
            <w:proofErr w:type="spellEnd"/>
            <w:r w:rsidRPr="00FC6028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system)</w:t>
            </w:r>
          </w:p>
        </w:tc>
      </w:tr>
      <w:tr w:rsidR="00531A8E" w:rsidRPr="00842900" w14:paraId="505B01BE" w14:textId="77777777" w:rsidTr="0074211D">
        <w:tc>
          <w:tcPr>
            <w:tcW w:w="695" w:type="pct"/>
            <w:vMerge w:val="restart"/>
            <w:shd w:val="clear" w:color="auto" w:fill="auto"/>
          </w:tcPr>
          <w:p w14:paraId="6E21D638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23242612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3CD5409A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</w:tcPr>
          <w:p w14:paraId="5C1C3966" w14:textId="77777777" w:rsidR="00531A8E" w:rsidRPr="00FC6028" w:rsidRDefault="00531A8E" w:rsidP="0074211D">
            <w:pPr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1D2D5A5" w14:textId="77777777" w:rsidR="00531A8E" w:rsidRPr="00FC6028" w:rsidRDefault="00531A8E" w:rsidP="0074211D">
            <w:pPr>
              <w:rPr>
                <w:bCs/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bCs/>
                <w:i/>
                <w:color w:val="000000" w:themeColor="text1"/>
                <w:sz w:val="20"/>
                <w:szCs w:val="20"/>
                <w:lang w:val="pl-PL"/>
              </w:rPr>
              <w:t>Opisać zasady działania systemu lub wyposażenia używanego do realizacji funkcji:</w:t>
            </w:r>
          </w:p>
        </w:tc>
      </w:tr>
      <w:tr w:rsidR="00531A8E" w:rsidRPr="00FC6028" w14:paraId="2887D583" w14:textId="77777777" w:rsidTr="0074211D">
        <w:tc>
          <w:tcPr>
            <w:tcW w:w="695" w:type="pct"/>
            <w:vMerge/>
            <w:shd w:val="clear" w:color="auto" w:fill="auto"/>
          </w:tcPr>
          <w:p w14:paraId="4E5EB7F4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2C3F4FE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529A7696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AC428D2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25EA8FA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4854A80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(omijania określonych obszarów)</w:t>
            </w:r>
          </w:p>
        </w:tc>
      </w:tr>
      <w:tr w:rsidR="00531A8E" w:rsidRPr="00FC6028" w14:paraId="7545ABC1" w14:textId="77777777" w:rsidTr="0074211D">
        <w:tc>
          <w:tcPr>
            <w:tcW w:w="695" w:type="pct"/>
            <w:vMerge/>
            <w:shd w:val="clear" w:color="auto" w:fill="auto"/>
          </w:tcPr>
          <w:p w14:paraId="7E16C13A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49FFC894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4BEAF01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524CA004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0A38D99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D7BFFBE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90F2213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49AE4BA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(ograniczenia do określonego obszaru)</w:t>
            </w:r>
          </w:p>
        </w:tc>
      </w:tr>
      <w:tr w:rsidR="00531A8E" w:rsidRPr="00FC6028" w14:paraId="1D588B10" w14:textId="77777777" w:rsidTr="0074211D">
        <w:tc>
          <w:tcPr>
            <w:tcW w:w="695" w:type="pct"/>
            <w:vMerge/>
            <w:shd w:val="clear" w:color="auto" w:fill="auto"/>
          </w:tcPr>
          <w:p w14:paraId="0CDAF271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46939F1C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84BC8A5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E5D22C0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60B2486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484FD6D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CFB02C7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4A697BC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617E27C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4AC7CAB9" w14:textId="77777777" w:rsidTr="0074211D">
        <w:tc>
          <w:tcPr>
            <w:tcW w:w="695" w:type="pct"/>
            <w:vMerge/>
            <w:shd w:val="clear" w:color="auto" w:fill="auto"/>
          </w:tcPr>
          <w:p w14:paraId="68DB9A62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4BBE9CEF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(podać informacje o systemie oraz dowody potwierdzające jego niezawodność)</w:t>
            </w:r>
          </w:p>
          <w:p w14:paraId="6A9755E9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582" w:hanging="284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FC6028" w14:paraId="61B80BF2" w14:textId="77777777" w:rsidTr="0074211D">
        <w:tc>
          <w:tcPr>
            <w:tcW w:w="5000" w:type="pct"/>
            <w:gridSpan w:val="4"/>
            <w:shd w:val="clear" w:color="auto" w:fill="B4C6E7" w:themeFill="accent1" w:themeFillTint="66"/>
          </w:tcPr>
          <w:p w14:paraId="6DB8F771" w14:textId="77777777" w:rsidR="00531A8E" w:rsidRPr="00FC6028" w:rsidRDefault="00531A8E" w:rsidP="0074211D">
            <w:pPr>
              <w:ind w:left="375" w:hanging="15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6BF99AE4" w14:textId="77777777" w:rsidR="00531A8E" w:rsidRPr="00FC6028" w:rsidRDefault="00531A8E" w:rsidP="0074211D">
            <w:pPr>
              <w:ind w:left="375" w:hanging="15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b/>
                <w:color w:val="000000" w:themeColor="text1"/>
                <w:sz w:val="20"/>
                <w:szCs w:val="20"/>
                <w:lang w:val="pl-PL"/>
              </w:rPr>
              <w:t>A.2.5 Wyposażenie naziemne</w:t>
            </w:r>
          </w:p>
        </w:tc>
      </w:tr>
      <w:tr w:rsidR="00531A8E" w:rsidRPr="00142122" w14:paraId="74101E32" w14:textId="77777777" w:rsidTr="0074211D">
        <w:tc>
          <w:tcPr>
            <w:tcW w:w="695" w:type="pct"/>
            <w:vMerge w:val="restart"/>
            <w:shd w:val="clear" w:color="auto" w:fill="auto"/>
          </w:tcPr>
          <w:p w14:paraId="6CAF2B23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1716D0F5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15B0891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C647A0A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5AAC9E5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0056836A" w14:textId="77777777" w:rsidTr="0074211D">
        <w:tc>
          <w:tcPr>
            <w:tcW w:w="695" w:type="pct"/>
            <w:vMerge/>
            <w:shd w:val="clear" w:color="auto" w:fill="auto"/>
          </w:tcPr>
          <w:p w14:paraId="2963535C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6281B92D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wyposażenie wspomagające, które jest używane na ziemi (systemy startowe i ratownicze, generatory i systemy zasilania))</w:t>
            </w:r>
          </w:p>
          <w:p w14:paraId="25A9DB80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582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784BA180" w14:textId="77777777" w:rsidTr="0074211D">
        <w:tc>
          <w:tcPr>
            <w:tcW w:w="695" w:type="pct"/>
            <w:vMerge/>
            <w:shd w:val="clear" w:color="auto" w:fill="auto"/>
          </w:tcPr>
          <w:p w14:paraId="11FC18AE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0F4B9445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183E0BB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B5144C7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7C83FFE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2E33CD9F" w14:textId="77777777" w:rsidTr="0074211D">
        <w:tc>
          <w:tcPr>
            <w:tcW w:w="695" w:type="pct"/>
            <w:vMerge/>
            <w:shd w:val="clear" w:color="auto" w:fill="auto"/>
          </w:tcPr>
          <w:p w14:paraId="087FAE7A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25554548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dostępne wyposażenie standardowe, zapasowe oraz awaryjne)</w:t>
            </w:r>
          </w:p>
          <w:p w14:paraId="534F8F28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0CE89929" w14:textId="77777777" w:rsidTr="0074211D">
        <w:tc>
          <w:tcPr>
            <w:tcW w:w="695" w:type="pct"/>
            <w:vMerge/>
            <w:shd w:val="clear" w:color="auto" w:fill="auto"/>
          </w:tcPr>
          <w:p w14:paraId="1464094F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5CC5C62F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A50D28A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9A9CD53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236D727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6C006B3B" w14:textId="77777777" w:rsidTr="0074211D">
        <w:tc>
          <w:tcPr>
            <w:tcW w:w="695" w:type="pct"/>
            <w:vMerge/>
            <w:shd w:val="clear" w:color="auto" w:fill="auto"/>
          </w:tcPr>
          <w:p w14:paraId="524870E5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401FD819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w jaki sposób BSP jest transportowany na ziemi)</w:t>
            </w:r>
          </w:p>
          <w:p w14:paraId="20B21C9D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FC6028" w14:paraId="340930CE" w14:textId="77777777" w:rsidTr="0074211D">
        <w:tc>
          <w:tcPr>
            <w:tcW w:w="5000" w:type="pct"/>
            <w:gridSpan w:val="4"/>
            <w:shd w:val="clear" w:color="auto" w:fill="B4C6E7" w:themeFill="accent1" w:themeFillTint="66"/>
          </w:tcPr>
          <w:p w14:paraId="671E991D" w14:textId="77777777" w:rsidR="00531A8E" w:rsidRPr="00FC6028" w:rsidRDefault="00531A8E" w:rsidP="0074211D">
            <w:pPr>
              <w:ind w:left="375" w:hanging="15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1BE4CFEB" w14:textId="77777777" w:rsidR="00531A8E" w:rsidRPr="00FC6028" w:rsidRDefault="00531A8E" w:rsidP="0074211D">
            <w:pPr>
              <w:ind w:left="375" w:hanging="15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FC6028">
              <w:rPr>
                <w:b/>
                <w:color w:val="000000" w:themeColor="text1"/>
                <w:sz w:val="20"/>
                <w:szCs w:val="20"/>
                <w:lang w:val="en-US"/>
              </w:rPr>
              <w:t>A.2.6 Command and Control Link (C2 link)</w:t>
            </w:r>
          </w:p>
        </w:tc>
      </w:tr>
      <w:tr w:rsidR="00531A8E" w:rsidRPr="00FC6028" w14:paraId="4E55F50C" w14:textId="77777777" w:rsidTr="0074211D">
        <w:tc>
          <w:tcPr>
            <w:tcW w:w="695" w:type="pct"/>
            <w:vMerge w:val="restart"/>
            <w:shd w:val="clear" w:color="auto" w:fill="auto"/>
          </w:tcPr>
          <w:p w14:paraId="5FA21EC8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6983D797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en-US"/>
              </w:rPr>
            </w:pPr>
          </w:p>
          <w:p w14:paraId="01F29C24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en-US"/>
              </w:rPr>
            </w:pPr>
          </w:p>
          <w:p w14:paraId="535CD437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en-US"/>
              </w:rPr>
            </w:pPr>
          </w:p>
          <w:p w14:paraId="2B46123C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en-US"/>
              </w:rPr>
            </w:pPr>
          </w:p>
          <w:p w14:paraId="3A364085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31A8E" w:rsidRPr="00842900" w14:paraId="70A28842" w14:textId="77777777" w:rsidTr="0074211D">
        <w:tc>
          <w:tcPr>
            <w:tcW w:w="695" w:type="pct"/>
            <w:vMerge/>
            <w:shd w:val="clear" w:color="auto" w:fill="auto"/>
          </w:tcPr>
          <w:p w14:paraId="52A6B92E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611B0229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z jaką normą system jest zgodny)</w:t>
            </w:r>
          </w:p>
          <w:p w14:paraId="642EC0AD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3784FC23" w14:textId="77777777" w:rsidTr="0074211D">
        <w:tc>
          <w:tcPr>
            <w:tcW w:w="695" w:type="pct"/>
            <w:vMerge/>
            <w:shd w:val="clear" w:color="auto" w:fill="auto"/>
          </w:tcPr>
          <w:p w14:paraId="26523CE5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3BF6ECD7" w14:textId="77777777" w:rsidR="00531A8E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AE8D12C" w14:textId="77777777" w:rsidR="00531A8E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0AD2907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E0BB32E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1E5CA0C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36F512ED" w14:textId="77777777" w:rsidTr="0074211D">
        <w:tc>
          <w:tcPr>
            <w:tcW w:w="695" w:type="pct"/>
            <w:vMerge/>
            <w:shd w:val="clear" w:color="auto" w:fill="auto"/>
          </w:tcPr>
          <w:p w14:paraId="03C99306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671A0B85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(przedstawić szczegółowy schemat architektury systemu sterowania zawierający przepływ informacji lub danych oraz wydajność podsystemu (wraz z wartościami szybkości transmisji danych i opóźnień – jeśli są znane))</w:t>
            </w:r>
          </w:p>
          <w:p w14:paraId="6D38CBF3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6192A9E6" w14:textId="77777777" w:rsidTr="0074211D">
        <w:tc>
          <w:tcPr>
            <w:tcW w:w="695" w:type="pct"/>
            <w:vMerge/>
            <w:shd w:val="clear" w:color="auto" w:fill="auto"/>
          </w:tcPr>
          <w:p w14:paraId="72E3EC6E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</w:tcPr>
          <w:p w14:paraId="2CF22C1A" w14:textId="77777777" w:rsidR="00531A8E" w:rsidRPr="00FC6028" w:rsidRDefault="00531A8E" w:rsidP="0074211D">
            <w:pPr>
              <w:rPr>
                <w:bCs/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bCs/>
                <w:i/>
                <w:color w:val="000000" w:themeColor="text1"/>
                <w:sz w:val="20"/>
                <w:szCs w:val="20"/>
                <w:lang w:val="pl-PL"/>
              </w:rPr>
              <w:t>Opisać połączenie BSP ze stacją naziemną oraz wszystkie pozostałe systemy i infrastrukturę naziemną – jeśli mają zastosowanie, a w szczególności:</w:t>
            </w:r>
          </w:p>
        </w:tc>
      </w:tr>
      <w:tr w:rsidR="00531A8E" w:rsidRPr="00FC6028" w14:paraId="365666B0" w14:textId="77777777" w:rsidTr="0074211D">
        <w:tc>
          <w:tcPr>
            <w:tcW w:w="695" w:type="pct"/>
            <w:vMerge/>
            <w:shd w:val="clear" w:color="auto" w:fill="auto"/>
          </w:tcPr>
          <w:p w14:paraId="528CCF32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7EF5878E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2C5E3CFC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(jaki zakres będzie wykorzystywany do łączności i jak zastosowanie tego zakresu jest synchronizowane. Jeśli wykorzystanie tego zakresu nie wymaga zgody to na podstawie jakich regulacji jest używane? Jaka jest maksymalna moc nadajników)</w:t>
            </w:r>
          </w:p>
        </w:tc>
      </w:tr>
      <w:tr w:rsidR="00531A8E" w:rsidRPr="00842900" w14:paraId="283BFD0F" w14:textId="77777777" w:rsidTr="0074211D">
        <w:tc>
          <w:tcPr>
            <w:tcW w:w="695" w:type="pct"/>
            <w:vMerge/>
            <w:shd w:val="clear" w:color="auto" w:fill="auto"/>
          </w:tcPr>
          <w:p w14:paraId="2BAE514B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59717E8A" w14:textId="77777777" w:rsidR="00531A8E" w:rsidRPr="00FC6028" w:rsidRDefault="00531A8E" w:rsidP="0074211D">
            <w:pPr>
              <w:ind w:left="375" w:hanging="377"/>
              <w:rPr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72105B3B" w14:textId="77777777" w:rsidR="00531A8E" w:rsidRPr="00B94D3C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888E43C" w14:textId="77777777" w:rsidR="00531A8E" w:rsidRPr="00B94D3C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6A8D11A" w14:textId="77777777" w:rsidR="00531A8E" w:rsidRPr="00B94D3C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56A9D4D" w14:textId="77777777" w:rsidR="00531A8E" w:rsidRPr="00B94D3C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621580E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(jaki typ przetwarzania sygnału i/lub zabezpieczenia (szyfrowania) jest stosowany)</w:t>
            </w:r>
          </w:p>
        </w:tc>
      </w:tr>
      <w:tr w:rsidR="00531A8E" w:rsidRPr="00842900" w14:paraId="0B4C2EC6" w14:textId="77777777" w:rsidTr="0074211D">
        <w:tc>
          <w:tcPr>
            <w:tcW w:w="695" w:type="pct"/>
            <w:vMerge/>
            <w:shd w:val="clear" w:color="auto" w:fill="auto"/>
          </w:tcPr>
          <w:p w14:paraId="2067F87A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4FB4137F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4A5CCB4C" w14:textId="77777777" w:rsidR="00531A8E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4F00C7B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81BBDC5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(jaki jest margines pod względem całkowitej przepustowości łącza przy maksymalnej przewidywanej odległości od stacji naziemnej i w jaki sposób został wyznaczony)</w:t>
            </w:r>
          </w:p>
        </w:tc>
      </w:tr>
      <w:tr w:rsidR="00531A8E" w:rsidRPr="00842900" w14:paraId="6DE76651" w14:textId="77777777" w:rsidTr="0074211D">
        <w:tc>
          <w:tcPr>
            <w:tcW w:w="695" w:type="pct"/>
            <w:vMerge/>
            <w:shd w:val="clear" w:color="auto" w:fill="auto"/>
          </w:tcPr>
          <w:p w14:paraId="04AB0D3E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127B68D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B930D72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377C088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1421ED63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49CA97B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91ECE91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(czy istnieje wskaźnik siły i jakości sygnału dostępny dla pilota? W jaki sposób określana jest siła i jakość sygnału oraz jakie są wartości progowe dla krytycznie słabego sygnału?)</w:t>
            </w:r>
          </w:p>
        </w:tc>
      </w:tr>
      <w:tr w:rsidR="00531A8E" w:rsidRPr="00FC6028" w14:paraId="5329585A" w14:textId="77777777" w:rsidTr="0074211D">
        <w:tc>
          <w:tcPr>
            <w:tcW w:w="695" w:type="pct"/>
            <w:vMerge/>
            <w:shd w:val="clear" w:color="auto" w:fill="auto"/>
          </w:tcPr>
          <w:p w14:paraId="614D22DE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673F78C9" w14:textId="77777777" w:rsidR="00531A8E" w:rsidRDefault="00531A8E" w:rsidP="0074211D">
            <w:pPr>
              <w:ind w:left="375" w:hanging="375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909A492" w14:textId="77777777" w:rsidR="00531A8E" w:rsidRPr="00FC6028" w:rsidRDefault="00531A8E" w:rsidP="0074211D">
            <w:pPr>
              <w:ind w:left="375" w:hanging="375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51FB1795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8C47EDB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543553A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(czy system używa redundantnego i/lub niezależnego połączenia (jeśli tak to czym się różni od systemu podstawowego). Jakie mogą być prawdopodobne przyczyny awarii?)</w:t>
            </w:r>
          </w:p>
        </w:tc>
      </w:tr>
      <w:tr w:rsidR="00531A8E" w:rsidRPr="00842900" w14:paraId="3327A197" w14:textId="77777777" w:rsidTr="0074211D">
        <w:tc>
          <w:tcPr>
            <w:tcW w:w="695" w:type="pct"/>
            <w:vMerge/>
            <w:shd w:val="clear" w:color="auto" w:fill="auto"/>
          </w:tcPr>
          <w:p w14:paraId="742F5D11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bottom w:val="double" w:sz="4" w:space="0" w:color="auto"/>
              <w:right w:val="single" w:sz="4" w:space="0" w:color="FFFFFF" w:themeColor="background1"/>
            </w:tcBorders>
            <w:shd w:val="clear" w:color="auto" w:fill="E7E6E6" w:themeFill="background2"/>
          </w:tcPr>
          <w:p w14:paraId="5812565A" w14:textId="77777777" w:rsidR="00531A8E" w:rsidRDefault="00531A8E" w:rsidP="0074211D">
            <w:pPr>
              <w:ind w:left="375" w:hanging="377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2879A3A" w14:textId="77777777" w:rsidR="00531A8E" w:rsidRPr="00FC6028" w:rsidRDefault="00531A8E" w:rsidP="0074211D">
            <w:pPr>
              <w:ind w:left="375" w:hanging="377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  <w:bottom w:val="double" w:sz="4" w:space="0" w:color="auto"/>
            </w:tcBorders>
          </w:tcPr>
          <w:p w14:paraId="3734939D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70FC121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270F9B0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(dla łączy satelitarnych oszacuj opóźnienie związane z ich wykorzystaniem do komunikowania się z BSP i kontrolą ruchu lotniczego)</w:t>
            </w:r>
          </w:p>
        </w:tc>
      </w:tr>
      <w:tr w:rsidR="00531A8E" w:rsidRPr="00842900" w14:paraId="740CF9CC" w14:textId="77777777" w:rsidTr="0074211D">
        <w:tc>
          <w:tcPr>
            <w:tcW w:w="695" w:type="pct"/>
            <w:vMerge/>
            <w:shd w:val="clear" w:color="auto" w:fill="auto"/>
          </w:tcPr>
          <w:p w14:paraId="126EF0BB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</w:tcPr>
          <w:p w14:paraId="4515E55D" w14:textId="77777777" w:rsidR="00531A8E" w:rsidRPr="00FC6028" w:rsidRDefault="00531A8E" w:rsidP="0074211D">
            <w:pPr>
              <w:rPr>
                <w:bCs/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bCs/>
                <w:i/>
                <w:color w:val="000000" w:themeColor="text1"/>
                <w:sz w:val="20"/>
                <w:szCs w:val="20"/>
                <w:lang w:val="pl-PL"/>
              </w:rPr>
              <w:t>Jakie cechy konstrukcyjne lub procedury są stosowane, aby zapobiec lub ograniczyć skutki utraty łączności w następujących przypadkach:</w:t>
            </w:r>
          </w:p>
        </w:tc>
      </w:tr>
      <w:tr w:rsidR="00531A8E" w:rsidRPr="00842900" w14:paraId="2AC7583D" w14:textId="77777777" w:rsidTr="0074211D">
        <w:tc>
          <w:tcPr>
            <w:tcW w:w="695" w:type="pct"/>
            <w:vMerge/>
            <w:shd w:val="clear" w:color="auto" w:fill="auto"/>
          </w:tcPr>
          <w:p w14:paraId="30D7FF38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6966E7C6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BD68E5E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61207427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514EB5D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E961789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F11F148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E624394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(zakłócenie częstotliwości radiowej lub inne zakłócenie)</w:t>
            </w:r>
          </w:p>
        </w:tc>
      </w:tr>
      <w:tr w:rsidR="00531A8E" w:rsidRPr="00FC6028" w14:paraId="1F4ABF17" w14:textId="77777777" w:rsidTr="0074211D">
        <w:tc>
          <w:tcPr>
            <w:tcW w:w="695" w:type="pct"/>
            <w:vMerge/>
            <w:shd w:val="clear" w:color="auto" w:fill="auto"/>
          </w:tcPr>
          <w:p w14:paraId="3C90DCF9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C7A1ADF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3658B65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39A165E0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FCE2773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2CC6841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6C85AA9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(lot poza zasięgiem)</w:t>
            </w:r>
          </w:p>
        </w:tc>
      </w:tr>
      <w:tr w:rsidR="00531A8E" w:rsidRPr="00842900" w14:paraId="76B33950" w14:textId="77777777" w:rsidTr="0074211D">
        <w:tc>
          <w:tcPr>
            <w:tcW w:w="695" w:type="pct"/>
            <w:vMerge/>
            <w:shd w:val="clear" w:color="auto" w:fill="auto"/>
          </w:tcPr>
          <w:p w14:paraId="1191A9F4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C31ABE4" w14:textId="77777777" w:rsidR="00531A8E" w:rsidRPr="00FC6028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389C10C9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63CC962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50690AF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7E992D8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(zakrywanie anteny podczas przechylenia w zakręcie i podczas dużego nachylenia)</w:t>
            </w:r>
          </w:p>
        </w:tc>
      </w:tr>
      <w:tr w:rsidR="00531A8E" w:rsidRPr="00FC6028" w14:paraId="68960D13" w14:textId="77777777" w:rsidTr="0074211D">
        <w:tc>
          <w:tcPr>
            <w:tcW w:w="695" w:type="pct"/>
            <w:vMerge/>
            <w:shd w:val="clear" w:color="auto" w:fill="auto"/>
          </w:tcPr>
          <w:p w14:paraId="54AAB1E4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3774D2C" w14:textId="77777777" w:rsidR="00531A8E" w:rsidRDefault="00531A8E" w:rsidP="0074211D">
            <w:pPr>
              <w:ind w:left="375" w:hanging="375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2D8668E" w14:textId="77777777" w:rsidR="00531A8E" w:rsidRDefault="00531A8E" w:rsidP="0074211D">
            <w:pPr>
              <w:ind w:left="375" w:hanging="375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2E319B2" w14:textId="77777777" w:rsidR="00531A8E" w:rsidRDefault="00531A8E" w:rsidP="0074211D">
            <w:pPr>
              <w:ind w:left="375" w:hanging="375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D5D9FC7" w14:textId="77777777" w:rsidR="00531A8E" w:rsidRPr="00FC6028" w:rsidRDefault="00531A8E" w:rsidP="0074211D">
            <w:pPr>
              <w:ind w:left="375" w:hanging="37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2BC7652B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B80EE3A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C3FE51D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A454C4B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F8CD361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(utrata funkcjonalności stacji naziemnej)</w:t>
            </w:r>
          </w:p>
        </w:tc>
      </w:tr>
      <w:tr w:rsidR="00531A8E" w:rsidRPr="00FC6028" w14:paraId="085FE2EB" w14:textId="77777777" w:rsidTr="0074211D">
        <w:tc>
          <w:tcPr>
            <w:tcW w:w="695" w:type="pct"/>
            <w:vMerge/>
            <w:shd w:val="clear" w:color="auto" w:fill="auto"/>
          </w:tcPr>
          <w:p w14:paraId="5F806DC3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5CFFC634" w14:textId="77777777" w:rsidR="00531A8E" w:rsidRPr="00FC6028" w:rsidRDefault="00531A8E" w:rsidP="0074211D">
            <w:pPr>
              <w:ind w:left="375" w:hanging="375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5B63961A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6823BCA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D3C6DC8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24C4A61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3CE31F9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(utrata funkcjonalności BSP)</w:t>
            </w:r>
          </w:p>
        </w:tc>
      </w:tr>
      <w:tr w:rsidR="00531A8E" w:rsidRPr="00842900" w14:paraId="3A8FC4A8" w14:textId="77777777" w:rsidTr="0074211D">
        <w:tc>
          <w:tcPr>
            <w:tcW w:w="695" w:type="pct"/>
            <w:vMerge/>
            <w:shd w:val="clear" w:color="auto" w:fill="auto"/>
          </w:tcPr>
          <w:p w14:paraId="61911375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5A4514A" w14:textId="77777777" w:rsidR="00531A8E" w:rsidRPr="00FC6028" w:rsidRDefault="00531A8E" w:rsidP="0074211D">
            <w:pPr>
              <w:ind w:left="375" w:hanging="375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5BCF38EE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7C7F361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CD09FD1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(tłumienie sygnału na skutek warunków atmosferycznych w tym opadów deszczu lub śniegu)</w:t>
            </w:r>
          </w:p>
        </w:tc>
      </w:tr>
      <w:tr w:rsidR="00531A8E" w:rsidRPr="00842900" w14:paraId="2B89F37A" w14:textId="77777777" w:rsidTr="0074211D">
        <w:tc>
          <w:tcPr>
            <w:tcW w:w="5000" w:type="pct"/>
            <w:gridSpan w:val="4"/>
            <w:shd w:val="clear" w:color="auto" w:fill="B4C6E7" w:themeFill="accent1" w:themeFillTint="66"/>
          </w:tcPr>
          <w:p w14:paraId="38782F8F" w14:textId="77777777" w:rsidR="00531A8E" w:rsidRPr="00FC6028" w:rsidRDefault="00531A8E" w:rsidP="0074211D">
            <w:pPr>
              <w:ind w:left="375" w:hanging="15"/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5C54235" w14:textId="77777777" w:rsidR="00531A8E" w:rsidRPr="00FC6028" w:rsidRDefault="00531A8E" w:rsidP="0074211D">
            <w:pPr>
              <w:ind w:left="375" w:hanging="15"/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>A.2.7 C2 Link – pogorszenie łączności</w:t>
            </w:r>
          </w:p>
        </w:tc>
      </w:tr>
      <w:tr w:rsidR="00531A8E" w:rsidRPr="00842900" w14:paraId="169C411C" w14:textId="77777777" w:rsidTr="0074211D">
        <w:tc>
          <w:tcPr>
            <w:tcW w:w="695" w:type="pct"/>
            <w:vMerge w:val="restart"/>
            <w:shd w:val="clear" w:color="auto" w:fill="auto"/>
          </w:tcPr>
          <w:p w14:paraId="664E4B7C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</w:tcPr>
          <w:p w14:paraId="64B2CEC7" w14:textId="77777777" w:rsidR="00531A8E" w:rsidRPr="00FC6028" w:rsidRDefault="00531A8E" w:rsidP="0074211D">
            <w:pPr>
              <w:rPr>
                <w:bCs/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bCs/>
                <w:i/>
                <w:color w:val="000000" w:themeColor="text1"/>
                <w:sz w:val="20"/>
                <w:szCs w:val="20"/>
                <w:lang w:val="pl-PL"/>
              </w:rPr>
              <w:t>Opisać funkcję systemu w przypadku pogorszenia łączności (C2 Link)</w:t>
            </w:r>
          </w:p>
          <w:p w14:paraId="3AB3965D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724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44A30745" w14:textId="77777777" w:rsidTr="0074211D">
        <w:tc>
          <w:tcPr>
            <w:tcW w:w="695" w:type="pct"/>
            <w:vMerge/>
            <w:shd w:val="clear" w:color="auto" w:fill="auto"/>
          </w:tcPr>
          <w:p w14:paraId="037A820D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DDBED04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724" w:hanging="724"/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49206016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A12F738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(czy dostępny jest status informujący o pogorszeniu łączności, a jeśli tak to w jakiej formie)</w:t>
            </w:r>
          </w:p>
        </w:tc>
      </w:tr>
      <w:tr w:rsidR="00531A8E" w:rsidRPr="00842900" w14:paraId="5F41EDC7" w14:textId="77777777" w:rsidTr="0074211D">
        <w:tc>
          <w:tcPr>
            <w:tcW w:w="695" w:type="pct"/>
            <w:vMerge/>
            <w:shd w:val="clear" w:color="auto" w:fill="auto"/>
          </w:tcPr>
          <w:p w14:paraId="3D5AB982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5C8B8917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70172187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26E20A5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5E7234D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(w jaki sposób status pogorszenia łączności wyświetlany jest pilotowi)</w:t>
            </w:r>
          </w:p>
        </w:tc>
      </w:tr>
      <w:tr w:rsidR="00531A8E" w:rsidRPr="00FC6028" w14:paraId="6D626D76" w14:textId="77777777" w:rsidTr="0074211D">
        <w:tc>
          <w:tcPr>
            <w:tcW w:w="695" w:type="pct"/>
            <w:vMerge/>
            <w:shd w:val="clear" w:color="auto" w:fill="auto"/>
          </w:tcPr>
          <w:p w14:paraId="7F4BDCF5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C6891E6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-78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72B1F7CC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07C45BF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A8C74F3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96F4978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powiązane procedury awaryjne)</w:t>
            </w:r>
          </w:p>
        </w:tc>
      </w:tr>
      <w:tr w:rsidR="00531A8E" w:rsidRPr="00FC6028" w14:paraId="55760485" w14:textId="77777777" w:rsidTr="0074211D">
        <w:tc>
          <w:tcPr>
            <w:tcW w:w="695" w:type="pct"/>
            <w:vMerge/>
            <w:shd w:val="clear" w:color="auto" w:fill="auto"/>
          </w:tcPr>
          <w:p w14:paraId="740E4525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627F9141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724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52F44B58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724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0FB5BEB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724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601FDE5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(inne)</w:t>
            </w:r>
          </w:p>
        </w:tc>
      </w:tr>
      <w:tr w:rsidR="00531A8E" w:rsidRPr="00842900" w14:paraId="611A4F0E" w14:textId="77777777" w:rsidTr="0074211D">
        <w:tc>
          <w:tcPr>
            <w:tcW w:w="5000" w:type="pct"/>
            <w:gridSpan w:val="4"/>
            <w:shd w:val="clear" w:color="auto" w:fill="B4C6E7" w:themeFill="accent1" w:themeFillTint="66"/>
          </w:tcPr>
          <w:p w14:paraId="2B984ED0" w14:textId="77777777" w:rsidR="00531A8E" w:rsidRPr="00FC6028" w:rsidRDefault="00531A8E" w:rsidP="0074211D">
            <w:pPr>
              <w:ind w:left="375" w:hanging="15"/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D145C01" w14:textId="77777777" w:rsidR="00531A8E" w:rsidRPr="00FC6028" w:rsidRDefault="00531A8E" w:rsidP="0074211D">
            <w:pPr>
              <w:ind w:left="375" w:hanging="15"/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>A.2.8 Utrata połączenia (C2 link)</w:t>
            </w:r>
          </w:p>
        </w:tc>
      </w:tr>
      <w:tr w:rsidR="00531A8E" w:rsidRPr="00842900" w14:paraId="343D0A3D" w14:textId="77777777" w:rsidTr="0074211D">
        <w:tc>
          <w:tcPr>
            <w:tcW w:w="695" w:type="pct"/>
            <w:vMerge w:val="restart"/>
            <w:shd w:val="clear" w:color="auto" w:fill="auto"/>
          </w:tcPr>
          <w:p w14:paraId="4957AADF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4342FE3C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724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C2019BC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76884E9C" w14:textId="77777777" w:rsidR="00531A8E" w:rsidRDefault="00531A8E" w:rsidP="0074211D">
            <w:pPr>
              <w:pStyle w:val="Akapitzlist"/>
              <w:numPr>
                <w:ilvl w:val="0"/>
                <w:numId w:val="0"/>
              </w:numPr>
              <w:ind w:left="724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63CA6B0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724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FD39D0E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724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6D9B05A9" w14:textId="77777777" w:rsidTr="0074211D">
        <w:tc>
          <w:tcPr>
            <w:tcW w:w="695" w:type="pct"/>
            <w:vMerge/>
            <w:shd w:val="clear" w:color="auto" w:fill="auto"/>
          </w:tcPr>
          <w:p w14:paraId="24BE8C12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3D105413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jakie są warunki wyzwalające utratę połączenia)</w:t>
            </w:r>
          </w:p>
          <w:p w14:paraId="367625F5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724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75BD25C9" w14:textId="77777777" w:rsidTr="0074211D">
        <w:tc>
          <w:tcPr>
            <w:tcW w:w="695" w:type="pct"/>
            <w:vMerge/>
            <w:shd w:val="clear" w:color="auto" w:fill="auto"/>
          </w:tcPr>
          <w:p w14:paraId="6F35268B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65148FF7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0E3DF1B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0F2E9A0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1F9584C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1527AC3B" w14:textId="77777777" w:rsidTr="0074211D">
        <w:tc>
          <w:tcPr>
            <w:tcW w:w="695" w:type="pct"/>
            <w:vMerge/>
            <w:shd w:val="clear" w:color="auto" w:fill="auto"/>
          </w:tcPr>
          <w:p w14:paraId="745F897A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1029F819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bookmarkStart w:id="10" w:name="_Hlk66396843"/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jakie są środki zaradcze w przypadku utraty łączności)</w:t>
            </w:r>
          </w:p>
          <w:bookmarkEnd w:id="10"/>
          <w:p w14:paraId="351F846A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724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14C34872" w14:textId="77777777" w:rsidTr="0074211D">
        <w:tc>
          <w:tcPr>
            <w:tcW w:w="695" w:type="pct"/>
            <w:vMerge/>
            <w:shd w:val="clear" w:color="auto" w:fill="auto"/>
          </w:tcPr>
          <w:p w14:paraId="2E06FF1E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5D75F7C4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1AEFA30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0C0D111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0021338D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724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22C30AEE" w14:textId="77777777" w:rsidTr="0074211D">
        <w:tc>
          <w:tcPr>
            <w:tcW w:w="695" w:type="pct"/>
            <w:vMerge/>
            <w:shd w:val="clear" w:color="auto" w:fill="auto"/>
          </w:tcPr>
          <w:p w14:paraId="22BF0070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14808D8D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oczywiste i wyraźne, wizualne i dźwiękowe sygnały alarmowe dla pilota w przypadku jakiejkolwiek utraty łączności)</w:t>
            </w:r>
          </w:p>
        </w:tc>
      </w:tr>
      <w:tr w:rsidR="00531A8E" w:rsidRPr="00842900" w14:paraId="04000904" w14:textId="77777777" w:rsidTr="0074211D">
        <w:tc>
          <w:tcPr>
            <w:tcW w:w="695" w:type="pct"/>
            <w:vMerge/>
            <w:shd w:val="clear" w:color="auto" w:fill="auto"/>
          </w:tcPr>
          <w:p w14:paraId="2F87027C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69772776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B31C099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EB6622E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5E16C2F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3B44E67C" w14:textId="77777777" w:rsidTr="0074211D">
        <w:tc>
          <w:tcPr>
            <w:tcW w:w="695" w:type="pct"/>
            <w:vMerge/>
            <w:shd w:val="clear" w:color="auto" w:fill="auto"/>
          </w:tcPr>
          <w:p w14:paraId="10668BF0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4913337B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ustanowioną strategię na wypadek utraty łączności przedstawioną w instrukcji użytkowania, z uwzględnieniem awaryjnej możliwości przywrócenia połączenia</w:t>
            </w:r>
          </w:p>
          <w:p w14:paraId="00AABF7E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- opisać jak w takim przypadku działa </w:t>
            </w:r>
            <w:proofErr w:type="spellStart"/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geo-fencing</w:t>
            </w:r>
            <w:proofErr w:type="spellEnd"/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geo-awareness</w:t>
            </w:r>
            <w:proofErr w:type="spellEnd"/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– jeśli są dostępne)</w:t>
            </w:r>
          </w:p>
          <w:p w14:paraId="3180F507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607EF16A" w14:textId="77777777" w:rsidTr="0074211D">
        <w:tc>
          <w:tcPr>
            <w:tcW w:w="695" w:type="pct"/>
            <w:vMerge/>
            <w:shd w:val="clear" w:color="auto" w:fill="auto"/>
          </w:tcPr>
          <w:p w14:paraId="5D4AF953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204BD83F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8B39C5D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D826D75" w14:textId="77777777" w:rsidR="00531A8E" w:rsidRDefault="00531A8E" w:rsidP="0074211D">
            <w:pPr>
              <w:rPr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FADFAE5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616CBF89" w14:textId="77777777" w:rsidTr="0074211D">
        <w:tc>
          <w:tcPr>
            <w:tcW w:w="695" w:type="pct"/>
            <w:vMerge/>
            <w:shd w:val="clear" w:color="auto" w:fill="auto"/>
          </w:tcPr>
          <w:p w14:paraId="010061A1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06AE031B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(opisać czy strategia na wypadek utraty łączności obejmuje proces ponownego przechwycenia w celu przywrócenia połączenia w rozsądnym czasie)</w:t>
            </w:r>
          </w:p>
          <w:p w14:paraId="5CB9DD54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86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FC6028" w14:paraId="51119629" w14:textId="77777777" w:rsidTr="0074211D">
        <w:tc>
          <w:tcPr>
            <w:tcW w:w="5000" w:type="pct"/>
            <w:gridSpan w:val="4"/>
            <w:shd w:val="clear" w:color="auto" w:fill="B4C6E7" w:themeFill="accent1" w:themeFillTint="66"/>
          </w:tcPr>
          <w:p w14:paraId="23FCCF07" w14:textId="77777777" w:rsidR="00531A8E" w:rsidRPr="00FC6028" w:rsidRDefault="00531A8E" w:rsidP="0074211D">
            <w:pPr>
              <w:ind w:left="375" w:hanging="15"/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349EF45E" w14:textId="77777777" w:rsidR="00531A8E" w:rsidRPr="00FC6028" w:rsidRDefault="00531A8E" w:rsidP="0074211D">
            <w:pPr>
              <w:ind w:left="375" w:hanging="15"/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b/>
                <w:i/>
                <w:color w:val="C00000"/>
                <w:sz w:val="20"/>
                <w:szCs w:val="20"/>
                <w:lang w:val="pl-PL"/>
              </w:rPr>
              <w:t>A.2.9 Funkcje bezpieczeństwa</w:t>
            </w:r>
          </w:p>
        </w:tc>
      </w:tr>
      <w:tr w:rsidR="00531A8E" w:rsidRPr="00FC6028" w14:paraId="7152FAED" w14:textId="77777777" w:rsidTr="0074211D">
        <w:tc>
          <w:tcPr>
            <w:tcW w:w="695" w:type="pct"/>
            <w:vMerge w:val="restart"/>
            <w:shd w:val="clear" w:color="auto" w:fill="auto"/>
          </w:tcPr>
          <w:p w14:paraId="2ABA7ED5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14:paraId="4FA08659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C4EDD6C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89150F3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59DB5683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E92D06E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24C4A445" w14:textId="77777777" w:rsidTr="0074211D">
        <w:tc>
          <w:tcPr>
            <w:tcW w:w="695" w:type="pct"/>
            <w:vMerge/>
            <w:shd w:val="clear" w:color="auto" w:fill="auto"/>
          </w:tcPr>
          <w:p w14:paraId="177156AD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single" w:sz="4" w:space="0" w:color="FFFFFF" w:themeColor="background1"/>
            </w:tcBorders>
          </w:tcPr>
          <w:p w14:paraId="7216F8FF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 trybów pojedynczej awarii i trybów przywracania działania – jeśli występują)</w:t>
            </w:r>
          </w:p>
          <w:p w14:paraId="765B39C8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433A6447" w14:textId="77777777" w:rsidTr="0074211D">
        <w:tc>
          <w:tcPr>
            <w:tcW w:w="695" w:type="pct"/>
            <w:vMerge/>
            <w:shd w:val="clear" w:color="auto" w:fill="auto"/>
          </w:tcPr>
          <w:p w14:paraId="26DEB339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</w:tcPr>
          <w:p w14:paraId="488E6879" w14:textId="77777777" w:rsidR="00531A8E" w:rsidRPr="00FC6028" w:rsidRDefault="00531A8E" w:rsidP="0074211D">
            <w:pPr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A4AD0D6" w14:textId="77777777" w:rsidR="00531A8E" w:rsidRPr="00FC6028" w:rsidRDefault="00531A8E" w:rsidP="0074211D">
            <w:pPr>
              <w:rPr>
                <w:bCs/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bCs/>
                <w:i/>
                <w:color w:val="000000" w:themeColor="text1"/>
                <w:sz w:val="20"/>
                <w:szCs w:val="20"/>
                <w:lang w:val="pl-PL"/>
              </w:rPr>
              <w:t xml:space="preserve">Możliwość awaryjnego </w:t>
            </w:r>
            <w:r w:rsidRPr="00FC6028">
              <w:rPr>
                <w:bCs/>
                <w:i/>
                <w:color w:val="auto"/>
                <w:sz w:val="20"/>
                <w:szCs w:val="20"/>
                <w:lang w:val="pl-PL"/>
              </w:rPr>
              <w:t xml:space="preserve">przywracania zdolności operacyjnej </w:t>
            </w:r>
            <w:r w:rsidRPr="00FC6028">
              <w:rPr>
                <w:bCs/>
                <w:i/>
                <w:color w:val="000000" w:themeColor="text1"/>
                <w:sz w:val="20"/>
                <w:szCs w:val="20"/>
                <w:lang w:val="pl-PL"/>
              </w:rPr>
              <w:t>w celu ograniczenia ryzyka dla osób trzecich:</w:t>
            </w:r>
          </w:p>
        </w:tc>
      </w:tr>
      <w:tr w:rsidR="00531A8E" w:rsidRPr="00842900" w14:paraId="6D4F61E9" w14:textId="77777777" w:rsidTr="0074211D">
        <w:tc>
          <w:tcPr>
            <w:tcW w:w="695" w:type="pct"/>
            <w:vMerge/>
            <w:shd w:val="clear" w:color="auto" w:fill="auto"/>
          </w:tcPr>
          <w:p w14:paraId="3225DD06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719CF1DD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2CF79E74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(opis systemu zakończenia lotu (FTS), procedury lub funkcji, której celem jest natychmiastowe zakończenie lotu)</w:t>
            </w:r>
          </w:p>
          <w:p w14:paraId="328682A9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0DDB6961" w14:textId="77777777" w:rsidTr="0074211D">
        <w:tc>
          <w:tcPr>
            <w:tcW w:w="695" w:type="pct"/>
            <w:vMerge/>
            <w:shd w:val="clear" w:color="auto" w:fill="auto"/>
          </w:tcPr>
          <w:p w14:paraId="196C23A7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64A088D2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</w:tcBorders>
          </w:tcPr>
          <w:p w14:paraId="7DADC13E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(opis automatycznego </w:t>
            </w:r>
            <w:r w:rsidRPr="00FC6028">
              <w:rPr>
                <w:i/>
                <w:color w:val="auto"/>
                <w:sz w:val="20"/>
                <w:szCs w:val="20"/>
                <w:lang w:val="pl-PL"/>
              </w:rPr>
              <w:t xml:space="preserve">systemu odzyskiwania </w:t>
            </w: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(ARS), który jest uruchamiany przez załogę BSP poleceniem lub przez systemy pokładowe. Może to obejmować automatyczny, wstępnie zaprogramowany sposób działania w celu dotarcia do określonego </w:t>
            </w: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br/>
              <w:t xml:space="preserve">i niezamieszkanego obszaru przymusowego lądowania) </w:t>
            </w:r>
          </w:p>
        </w:tc>
      </w:tr>
      <w:tr w:rsidR="00531A8E" w:rsidRPr="00FC6028" w14:paraId="66235587" w14:textId="77777777" w:rsidTr="0074211D">
        <w:tc>
          <w:tcPr>
            <w:tcW w:w="695" w:type="pct"/>
            <w:vMerge/>
            <w:shd w:val="clear" w:color="auto" w:fill="auto"/>
          </w:tcPr>
          <w:p w14:paraId="35665979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76" w:type="pct"/>
            <w:gridSpan w:val="2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2834961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829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1A2E095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08EA5E0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B7E2BA9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25DCF75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23EC85E9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43D9FD48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CD6917E" w14:textId="77777777" w:rsidR="00531A8E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E985C8C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(inne)</w:t>
            </w:r>
          </w:p>
        </w:tc>
      </w:tr>
      <w:tr w:rsidR="00531A8E" w:rsidRPr="00FC6028" w14:paraId="7BC3B791" w14:textId="77777777" w:rsidTr="0074211D">
        <w:tc>
          <w:tcPr>
            <w:tcW w:w="695" w:type="pct"/>
            <w:vMerge/>
            <w:shd w:val="clear" w:color="auto" w:fill="auto"/>
          </w:tcPr>
          <w:p w14:paraId="749500D2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bottom w:val="double" w:sz="4" w:space="0" w:color="FFFFFF" w:themeColor="background1"/>
            </w:tcBorders>
            <w:shd w:val="clear" w:color="auto" w:fill="E7E6E6" w:themeFill="background2"/>
          </w:tcPr>
          <w:p w14:paraId="134D5DE5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A17D95C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1FFA569F" w14:textId="77777777" w:rsidR="00531A8E" w:rsidRPr="00FC6028" w:rsidRDefault="00531A8E" w:rsidP="0074211D">
            <w:pPr>
              <w:pStyle w:val="Akapitzlist"/>
              <w:numPr>
                <w:ilvl w:val="0"/>
                <w:numId w:val="0"/>
              </w:numPr>
              <w:ind w:left="1080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  <w:p w14:paraId="61D9CE14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531A8E" w:rsidRPr="00842900" w14:paraId="3AAF9B54" w14:textId="77777777" w:rsidTr="0074211D">
        <w:tc>
          <w:tcPr>
            <w:tcW w:w="695" w:type="pct"/>
            <w:vMerge/>
            <w:shd w:val="clear" w:color="auto" w:fill="auto"/>
          </w:tcPr>
          <w:p w14:paraId="1E6641DE" w14:textId="77777777" w:rsidR="00531A8E" w:rsidRPr="00FC6028" w:rsidRDefault="00531A8E" w:rsidP="0074211D">
            <w:p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305" w:type="pct"/>
            <w:gridSpan w:val="3"/>
            <w:tcBorders>
              <w:top w:val="double" w:sz="4" w:space="0" w:color="FFFFFF" w:themeColor="background1"/>
            </w:tcBorders>
          </w:tcPr>
          <w:p w14:paraId="53F9B5CB" w14:textId="77777777" w:rsidR="00531A8E" w:rsidRPr="00FC6028" w:rsidRDefault="00531A8E" w:rsidP="0074211D">
            <w:p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(przedstawić zarówno funkcjonalny, jak i faktyczny schemat globalnego systemu BSP z jasnym opisem jego elementów składowych oraz tam gdzie mają zastosowanie wskazanie jego szczególnych cech (np. niezależne źródło zasilania, redundancja itp.))</w:t>
            </w:r>
          </w:p>
          <w:p w14:paraId="2DC005EA" w14:textId="77777777" w:rsidR="00531A8E" w:rsidRPr="00FC6028" w:rsidRDefault="00531A8E" w:rsidP="0074211D">
            <w:pPr>
              <w:ind w:left="375" w:hanging="15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7DE6BDA1" w14:textId="77777777" w:rsidR="00531A8E" w:rsidRPr="00331E1E" w:rsidRDefault="00531A8E" w:rsidP="00531A8E">
      <w:pPr>
        <w:jc w:val="both"/>
        <w:rPr>
          <w:color w:val="000000" w:themeColor="text1"/>
          <w:sz w:val="24"/>
          <w:szCs w:val="24"/>
          <w:lang w:val="pl-PL"/>
        </w:rPr>
      </w:pPr>
      <w:r w:rsidRPr="00331E1E">
        <w:rPr>
          <w:color w:val="000000" w:themeColor="text1"/>
          <w:sz w:val="24"/>
          <w:szCs w:val="24"/>
          <w:lang w:val="pl-PL"/>
        </w:rPr>
        <w:lastRenderedPageBreak/>
        <w:br w:type="page"/>
      </w:r>
    </w:p>
    <w:p w14:paraId="69A97AAB" w14:textId="728965F2" w:rsidR="00331E1E" w:rsidRPr="00331E1E" w:rsidRDefault="00BF7331" w:rsidP="00EC52BB">
      <w:pPr>
        <w:pStyle w:val="Nagwek1"/>
        <w:rPr>
          <w:rFonts w:cs="Calibri"/>
          <w:b w:val="0"/>
          <w:color w:val="000000" w:themeColor="text1"/>
          <w:sz w:val="24"/>
          <w:szCs w:val="24"/>
          <w:lang w:val="pl-PL"/>
        </w:rPr>
      </w:pPr>
      <w:bookmarkStart w:id="11" w:name="_Toc67061020"/>
      <w:r w:rsidRPr="00FD3760">
        <w:rPr>
          <w:sz w:val="24"/>
          <w:szCs w:val="24"/>
          <w:lang w:val="pl-PL"/>
        </w:rPr>
        <w:lastRenderedPageBreak/>
        <w:t>Etap # 2 Definiowanie bazowej klasy ryzyka na ziemi</w:t>
      </w:r>
      <w:r w:rsidRPr="00331E1E">
        <w:rPr>
          <w:sz w:val="24"/>
          <w:szCs w:val="24"/>
          <w:lang w:val="en-US"/>
        </w:rPr>
        <w:t xml:space="preserve"> GRC (Determination of the Intrinsic Ground Risk Class)</w:t>
      </w:r>
      <w:bookmarkEnd w:id="6"/>
      <w:bookmarkEnd w:id="11"/>
    </w:p>
    <w:p w14:paraId="10E4D39A" w14:textId="77777777" w:rsidR="00331E1E" w:rsidRPr="00331E1E" w:rsidRDefault="00331E1E" w:rsidP="00331E1E">
      <w:pPr>
        <w:pStyle w:val="Akapitzlist"/>
        <w:numPr>
          <w:ilvl w:val="0"/>
          <w:numId w:val="0"/>
        </w:numPr>
        <w:ind w:left="720"/>
        <w:jc w:val="both"/>
        <w:rPr>
          <w:rFonts w:cs="Calibri"/>
          <w:bCs/>
          <w:color w:val="000000" w:themeColor="text1"/>
          <w:sz w:val="24"/>
          <w:szCs w:val="24"/>
          <w:lang w:val="pl-PL"/>
        </w:rPr>
      </w:pPr>
    </w:p>
    <w:p w14:paraId="7C5D04DC" w14:textId="0797F218" w:rsidR="000B2292" w:rsidRPr="00331E1E" w:rsidRDefault="00EC52BB" w:rsidP="0090554A">
      <w:pPr>
        <w:pStyle w:val="Akapitzlist"/>
        <w:numPr>
          <w:ilvl w:val="0"/>
          <w:numId w:val="5"/>
        </w:numPr>
        <w:jc w:val="both"/>
        <w:rPr>
          <w:rFonts w:cs="Calibri"/>
          <w:bCs/>
          <w:color w:val="000000" w:themeColor="text1"/>
          <w:sz w:val="24"/>
          <w:szCs w:val="24"/>
          <w:lang w:val="pl-PL"/>
        </w:rPr>
      </w:pPr>
      <w:r w:rsidRPr="00331E1E">
        <w:rPr>
          <w:rFonts w:eastAsiaTheme="minorEastAsia"/>
          <w:b/>
          <w:noProof/>
          <w:color w:val="auto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2B26C" wp14:editId="103B4AE8">
                <wp:simplePos x="0" y="0"/>
                <wp:positionH relativeFrom="column">
                  <wp:posOffset>3583305</wp:posOffset>
                </wp:positionH>
                <wp:positionV relativeFrom="paragraph">
                  <wp:posOffset>128905</wp:posOffset>
                </wp:positionV>
                <wp:extent cx="1447800" cy="3143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02908" w14:textId="267E3890" w:rsidR="00FD3760" w:rsidRPr="007B6D6A" w:rsidRDefault="00FD3760" w:rsidP="0019419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2B26C" id="Prostokąt 4" o:spid="_x0000_s1026" style="position:absolute;left:0;text-align:left;margin-left:282.15pt;margin-top:10.15pt;width:114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" fillcolor="#e7e6e6 [3214]" strokecolor="#d9e2f3 [660]" strokeweight="1pt">
                <v:textbox>
                  <w:txbxContent>
                    <w:p w14:paraId="2ED02908" w14:textId="267E3890" w:rsidR="00FD3760" w:rsidRPr="007B6D6A" w:rsidRDefault="00FD3760" w:rsidP="0019419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1E1E" w:rsidRPr="00331E1E">
        <w:rPr>
          <w:b/>
          <w:bCs/>
          <w:color w:val="auto"/>
          <w:sz w:val="24"/>
          <w:szCs w:val="24"/>
          <w:lang w:val="pl-PL"/>
        </w:rPr>
        <w:t>Wyznaczenie prędkości granicznej:</w:t>
      </w:r>
      <w:r>
        <w:rPr>
          <w:b/>
          <w:bCs/>
          <w:color w:val="auto"/>
          <w:sz w:val="24"/>
          <w:szCs w:val="24"/>
          <w:lang w:val="pl-PL"/>
        </w:rPr>
        <w:tab/>
      </w:r>
      <m:oMath>
        <m:r>
          <m:rPr>
            <m:sty m:val="p"/>
          </m:rPr>
          <w:rPr>
            <w:rFonts w:ascii="Cambria Math" w:hAnsi="Cambria Math"/>
            <w:color w:val="auto"/>
            <w:sz w:val="24"/>
            <w:szCs w:val="24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/>
              <w:color w:val="auto"/>
              <w:sz w:val="24"/>
              <w:szCs w:val="24"/>
            </w:rPr>
            <m:t xml:space="preserve">V=  </m:t>
          </m:r>
        </m:oMath>
      </m:oMathPara>
    </w:p>
    <w:p w14:paraId="78181E8A" w14:textId="01B7E9FB" w:rsidR="004204CA" w:rsidRPr="00331E1E" w:rsidRDefault="004204CA" w:rsidP="001F6711">
      <w:pPr>
        <w:pStyle w:val="Default"/>
        <w:rPr>
          <w:color w:val="auto"/>
        </w:rPr>
      </w:pPr>
    </w:p>
    <w:p w14:paraId="2E264876" w14:textId="012268D6" w:rsidR="00CB67E4" w:rsidRPr="00331E1E" w:rsidRDefault="00CB67E4" w:rsidP="004204CA">
      <w:pPr>
        <w:pStyle w:val="Default"/>
        <w:jc w:val="center"/>
        <w:rPr>
          <w:rFonts w:eastAsiaTheme="minorEastAsia"/>
          <w:b/>
          <w:color w:val="auto"/>
        </w:rPr>
      </w:pPr>
    </w:p>
    <w:p w14:paraId="0E48313A" w14:textId="28B6F42B" w:rsidR="002F2EEC" w:rsidRPr="00331E1E" w:rsidRDefault="00331E1E" w:rsidP="0090554A">
      <w:pPr>
        <w:pStyle w:val="Akapitzlist"/>
        <w:numPr>
          <w:ilvl w:val="0"/>
          <w:numId w:val="5"/>
        </w:numPr>
        <w:jc w:val="both"/>
        <w:rPr>
          <w:rFonts w:cs="Calibri"/>
          <w:b/>
          <w:bCs/>
          <w:color w:val="auto"/>
          <w:sz w:val="24"/>
          <w:szCs w:val="24"/>
          <w:lang w:val="pl-PL"/>
        </w:rPr>
      </w:pPr>
      <w:r w:rsidRPr="00331E1E">
        <w:rPr>
          <w:rFonts w:cs="Calibri"/>
          <w:b/>
          <w:bCs/>
          <w:color w:val="auto"/>
          <w:sz w:val="24"/>
          <w:szCs w:val="24"/>
          <w:lang w:val="pl-PL"/>
        </w:rPr>
        <w:t>Wyznaczenie energii kinetycznej zderzenia z ziemią:</w:t>
      </w:r>
    </w:p>
    <w:p w14:paraId="284EE407" w14:textId="0885051A" w:rsidR="00CB67E4" w:rsidRPr="00331E1E" w:rsidRDefault="00EC52BB" w:rsidP="002F2EEC">
      <w:pPr>
        <w:jc w:val="both"/>
        <w:rPr>
          <w:rFonts w:cs="Calibri"/>
          <w:b/>
          <w:bCs/>
          <w:color w:val="auto"/>
          <w:sz w:val="24"/>
          <w:szCs w:val="24"/>
          <w:lang w:val="pl-PL"/>
        </w:rPr>
      </w:pPr>
      <w:r w:rsidRPr="00331E1E">
        <w:rPr>
          <w:rFonts w:eastAsiaTheme="minorEastAsia"/>
          <w:b/>
          <w:noProof/>
          <w:color w:val="auto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0D225" wp14:editId="08F2F3EC">
                <wp:simplePos x="0" y="0"/>
                <wp:positionH relativeFrom="column">
                  <wp:posOffset>3569970</wp:posOffset>
                </wp:positionH>
                <wp:positionV relativeFrom="paragraph">
                  <wp:posOffset>116205</wp:posOffset>
                </wp:positionV>
                <wp:extent cx="1447800" cy="3143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B6A58" w14:textId="563F8AE1" w:rsidR="00FD3760" w:rsidRPr="007B6D6A" w:rsidRDefault="00FD3760" w:rsidP="0019419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0D225" id="Prostokąt 6" o:spid="_x0000_s1027" style="position:absolute;left:0;text-align:left;margin-left:281.1pt;margin-top:9.15pt;width:114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" fillcolor="#e7e6e6 [3214]" strokecolor="#d9e2f3 [660]" strokeweight="1pt">
                <v:textbox>
                  <w:txbxContent>
                    <w:p w14:paraId="4B7B6A58" w14:textId="563F8AE1" w:rsidR="00FD3760" w:rsidRPr="007B6D6A" w:rsidRDefault="00FD3760" w:rsidP="0019419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1B67EA" w14:textId="123B5052" w:rsidR="00420F0E" w:rsidRPr="00331E1E" w:rsidRDefault="00EC52BB" w:rsidP="00420F0E">
      <w:pPr>
        <w:rPr>
          <w:rFonts w:cs="Calibri"/>
          <w:b/>
          <w:bCs/>
          <w:color w:val="auto"/>
          <w:sz w:val="24"/>
          <w:szCs w:val="24"/>
          <w:lang w:val="pl-PL"/>
        </w:rPr>
      </w:pPr>
      <w:r>
        <w:rPr>
          <w:rFonts w:eastAsiaTheme="minorEastAsia"/>
          <w:b/>
          <w:noProof/>
          <w:color w:val="auto"/>
          <w:sz w:val="24"/>
          <w:szCs w:val="24"/>
          <w:lang w:val="pl-PL" w:eastAsia="pl-PL"/>
        </w:rPr>
        <w:tab/>
      </w:r>
      <w:r>
        <w:rPr>
          <w:rFonts w:eastAsiaTheme="minorEastAsia"/>
          <w:b/>
          <w:noProof/>
          <w:color w:val="auto"/>
          <w:sz w:val="24"/>
          <w:szCs w:val="24"/>
          <w:lang w:val="pl-PL" w:eastAsia="pl-PL"/>
        </w:rPr>
        <w:tab/>
      </w:r>
      <w:r>
        <w:rPr>
          <w:rFonts w:eastAsiaTheme="minorEastAsia"/>
          <w:b/>
          <w:noProof/>
          <w:color w:val="auto"/>
          <w:sz w:val="24"/>
          <w:szCs w:val="24"/>
          <w:lang w:val="pl-PL" w:eastAsia="pl-PL"/>
        </w:rPr>
        <w:tab/>
      </w:r>
      <w:r>
        <w:rPr>
          <w:rFonts w:eastAsiaTheme="minorEastAsia"/>
          <w:b/>
          <w:noProof/>
          <w:color w:val="auto"/>
          <w:sz w:val="24"/>
          <w:szCs w:val="24"/>
          <w:lang w:val="pl-PL" w:eastAsia="pl-PL"/>
        </w:rPr>
        <w:tab/>
      </w:r>
      <w:r>
        <w:rPr>
          <w:rFonts w:eastAsiaTheme="minorEastAsia"/>
          <w:b/>
          <w:noProof/>
          <w:color w:val="auto"/>
          <w:sz w:val="24"/>
          <w:szCs w:val="24"/>
          <w:lang w:val="pl-PL" w:eastAsia="pl-PL"/>
        </w:rPr>
        <w:tab/>
      </w:r>
      <w:r>
        <w:rPr>
          <w:rFonts w:eastAsiaTheme="minorEastAsia"/>
          <w:b/>
          <w:noProof/>
          <w:color w:val="auto"/>
          <w:sz w:val="24"/>
          <w:szCs w:val="24"/>
          <w:lang w:val="pl-PL" w:eastAsia="pl-PL"/>
        </w:rPr>
        <w:tab/>
      </w:r>
      <w:r>
        <w:rPr>
          <w:rFonts w:eastAsiaTheme="minorEastAsia"/>
          <w:b/>
          <w:noProof/>
          <w:color w:val="auto"/>
          <w:sz w:val="24"/>
          <w:szCs w:val="24"/>
          <w:lang w:val="pl-PL" w:eastAsia="pl-PL"/>
        </w:rPr>
        <w:tab/>
      </w:r>
      <m:oMath>
        <m:sSub>
          <m:sSubPr>
            <m:ctrlPr>
              <w:rPr>
                <w:rFonts w:ascii="Cambria Math" w:hAnsi="Cambria Math" w:cs="Calibri"/>
                <w:b/>
                <w:bCs/>
                <w:i/>
                <w:color w:val="auto"/>
                <w:sz w:val="24"/>
                <w:szCs w:val="24"/>
                <w:lang w:val="pl-PL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Calibri"/>
                <w:color w:val="auto"/>
                <w:sz w:val="24"/>
                <w:szCs w:val="24"/>
                <w:lang w:val="pl-PL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 w:cs="Calibri"/>
                <w:color w:val="auto"/>
                <w:sz w:val="24"/>
                <w:szCs w:val="24"/>
                <w:lang w:val="pl-PL"/>
              </w:rPr>
              <m:t>K</m:t>
            </m:r>
          </m:sub>
        </m:sSub>
        <m:r>
          <m:rPr>
            <m:sty m:val="bi"/>
          </m:rPr>
          <w:rPr>
            <w:rFonts w:ascii="Cambria Math" w:hAnsi="Cambria Math" w:cs="Calibri"/>
            <w:color w:val="auto"/>
            <w:sz w:val="24"/>
            <w:szCs w:val="24"/>
            <w:lang w:val="pl-PL"/>
          </w:rPr>
          <m:t>=</m:t>
        </m:r>
      </m:oMath>
    </w:p>
    <w:p w14:paraId="614093BD" w14:textId="3B21AFE3" w:rsidR="00331E1E" w:rsidRPr="00331E1E" w:rsidRDefault="00EC52BB" w:rsidP="00EC52BB">
      <w:pPr>
        <w:ind w:left="6096" w:hanging="6096"/>
        <w:jc w:val="center"/>
        <w:rPr>
          <w:rFonts w:cs="Calibri"/>
          <w:b/>
          <w:bCs/>
          <w:color w:val="auto"/>
          <w:sz w:val="24"/>
          <w:szCs w:val="24"/>
          <w:lang w:val="pl-PL"/>
        </w:rPr>
      </w:pPr>
      <w:r>
        <w:rPr>
          <w:rFonts w:cs="Calibri"/>
          <w:b/>
          <w:bCs/>
          <w:color w:val="auto"/>
          <w:sz w:val="24"/>
          <w:szCs w:val="24"/>
          <w:lang w:val="pl-PL"/>
        </w:rPr>
        <w:tab/>
      </w:r>
    </w:p>
    <w:p w14:paraId="4F13166A" w14:textId="2A4FCD28" w:rsidR="00331E1E" w:rsidRPr="00331E1E" w:rsidRDefault="00331E1E" w:rsidP="000B2292">
      <w:pPr>
        <w:jc w:val="both"/>
        <w:rPr>
          <w:rFonts w:cs="Calibri"/>
          <w:b/>
          <w:bCs/>
          <w:color w:val="auto"/>
          <w:sz w:val="24"/>
          <w:szCs w:val="24"/>
          <w:lang w:val="pl-PL"/>
        </w:rPr>
      </w:pPr>
    </w:p>
    <w:p w14:paraId="1AF86619" w14:textId="15AA0CA0" w:rsidR="00EB6C6B" w:rsidRPr="00331E1E" w:rsidRDefault="00EB6C6B" w:rsidP="0090554A">
      <w:pPr>
        <w:pStyle w:val="Akapitzlist"/>
        <w:numPr>
          <w:ilvl w:val="0"/>
          <w:numId w:val="5"/>
        </w:numPr>
        <w:rPr>
          <w:b/>
          <w:bCs/>
          <w:color w:val="000000" w:themeColor="text1"/>
          <w:sz w:val="24"/>
          <w:szCs w:val="24"/>
          <w:lang w:val="pl-PL"/>
        </w:rPr>
      </w:pPr>
      <w:r w:rsidRPr="00331E1E">
        <w:rPr>
          <w:b/>
          <w:bCs/>
          <w:color w:val="000000" w:themeColor="text1"/>
          <w:sz w:val="24"/>
          <w:szCs w:val="24"/>
          <w:lang w:val="pl-PL"/>
        </w:rPr>
        <w:t>Wyznacz</w:t>
      </w:r>
      <w:r w:rsidR="001219E2" w:rsidRPr="00331E1E">
        <w:rPr>
          <w:b/>
          <w:bCs/>
          <w:color w:val="000000" w:themeColor="text1"/>
          <w:sz w:val="24"/>
          <w:szCs w:val="24"/>
          <w:lang w:val="pl-PL"/>
        </w:rPr>
        <w:t>e</w:t>
      </w:r>
      <w:r w:rsidRPr="00331E1E">
        <w:rPr>
          <w:b/>
          <w:bCs/>
          <w:color w:val="000000" w:themeColor="text1"/>
          <w:sz w:val="24"/>
          <w:szCs w:val="24"/>
          <w:lang w:val="pl-PL"/>
        </w:rPr>
        <w:t>nie pozostałych parametrów niezbędnych do odczytania właściwej klasy GRC:</w:t>
      </w:r>
    </w:p>
    <w:p w14:paraId="59FD8446" w14:textId="20A9E3AB" w:rsidR="000B2292" w:rsidRPr="00331E1E" w:rsidRDefault="000B2292" w:rsidP="000B2292">
      <w:pPr>
        <w:rPr>
          <w:b/>
          <w:bCs/>
          <w:color w:val="000000" w:themeColor="text1"/>
          <w:sz w:val="24"/>
          <w:szCs w:val="24"/>
          <w:lang w:val="pl-PL"/>
        </w:rPr>
      </w:pPr>
    </w:p>
    <w:p w14:paraId="308FD7EF" w14:textId="0745B432" w:rsidR="00C806CC" w:rsidRPr="00331E1E" w:rsidRDefault="00C806CC" w:rsidP="000B2292">
      <w:pPr>
        <w:rPr>
          <w:b/>
          <w:bCs/>
          <w:color w:val="000000" w:themeColor="text1"/>
          <w:sz w:val="24"/>
          <w:szCs w:val="24"/>
          <w:lang w:val="pl-PL"/>
        </w:rPr>
      </w:pPr>
      <w:r w:rsidRPr="00331E1E">
        <w:rPr>
          <w:b/>
          <w:bCs/>
          <w:color w:val="000000" w:themeColor="text1"/>
          <w:sz w:val="24"/>
          <w:szCs w:val="24"/>
          <w:lang w:val="pl-PL"/>
        </w:rPr>
        <w:t>TABELA T.2.1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49"/>
        <w:gridCol w:w="4279"/>
      </w:tblGrid>
      <w:tr w:rsidR="000B2292" w:rsidRPr="00331E1E" w14:paraId="669EF55E" w14:textId="77777777" w:rsidTr="000B2292">
        <w:tc>
          <w:tcPr>
            <w:tcW w:w="2778" w:type="pct"/>
            <w:shd w:val="clear" w:color="auto" w:fill="B4C6E7" w:themeFill="accent1" w:themeFillTint="66"/>
          </w:tcPr>
          <w:p w14:paraId="0F57FDC0" w14:textId="77777777" w:rsidR="000B2292" w:rsidRPr="00FC6028" w:rsidRDefault="000B2292" w:rsidP="00005EE9">
            <w:pPr>
              <w:spacing w:line="360" w:lineRule="auto"/>
              <w:jc w:val="center"/>
              <w:rPr>
                <w:rFonts w:cs="Calibri"/>
                <w:b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rFonts w:cs="Calibri"/>
                <w:b/>
                <w:color w:val="000000" w:themeColor="text1"/>
                <w:sz w:val="20"/>
                <w:szCs w:val="20"/>
                <w:lang w:val="pl-PL"/>
              </w:rPr>
              <w:t>Parametr</w:t>
            </w:r>
          </w:p>
        </w:tc>
        <w:tc>
          <w:tcPr>
            <w:tcW w:w="2222" w:type="pct"/>
            <w:shd w:val="clear" w:color="auto" w:fill="B4C6E7" w:themeFill="accent1" w:themeFillTint="66"/>
          </w:tcPr>
          <w:p w14:paraId="3DAE667F" w14:textId="77777777" w:rsidR="000B2292" w:rsidRPr="00FC6028" w:rsidRDefault="000B2292" w:rsidP="00005EE9">
            <w:pPr>
              <w:jc w:val="center"/>
              <w:rPr>
                <w:rFonts w:cs="Calibri"/>
                <w:b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rFonts w:cs="Calibri"/>
                <w:b/>
                <w:color w:val="000000" w:themeColor="text1"/>
                <w:sz w:val="20"/>
                <w:szCs w:val="20"/>
                <w:lang w:val="pl-PL"/>
              </w:rPr>
              <w:t>Wartość</w:t>
            </w:r>
          </w:p>
        </w:tc>
      </w:tr>
      <w:tr w:rsidR="00131B8E" w:rsidRPr="00331E1E" w14:paraId="52FF501A" w14:textId="77777777" w:rsidTr="00C806CC">
        <w:tc>
          <w:tcPr>
            <w:tcW w:w="2778" w:type="pct"/>
          </w:tcPr>
          <w:p w14:paraId="1FD9FE5B" w14:textId="1440A29C" w:rsidR="00131B8E" w:rsidRPr="00FC6028" w:rsidRDefault="00131B8E" w:rsidP="0095379D">
            <w:pPr>
              <w:spacing w:line="276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  <w:t>MTOM [kg]</w:t>
            </w:r>
          </w:p>
        </w:tc>
        <w:tc>
          <w:tcPr>
            <w:tcW w:w="2222" w:type="pct"/>
            <w:shd w:val="clear" w:color="auto" w:fill="E7E6E6" w:themeFill="background2"/>
          </w:tcPr>
          <w:p w14:paraId="08FFA8E7" w14:textId="7C6A1A26" w:rsidR="00131B8E" w:rsidRPr="00FC6028" w:rsidRDefault="00131B8E" w:rsidP="00005EE9">
            <w:pPr>
              <w:pStyle w:val="Akapitzlist"/>
              <w:numPr>
                <w:ilvl w:val="0"/>
                <w:numId w:val="0"/>
              </w:numPr>
              <w:ind w:left="720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0B2292" w:rsidRPr="00842900" w14:paraId="7B117CE5" w14:textId="77777777" w:rsidTr="00C806CC">
        <w:tc>
          <w:tcPr>
            <w:tcW w:w="2778" w:type="pct"/>
          </w:tcPr>
          <w:p w14:paraId="2423423D" w14:textId="14D479D0" w:rsidR="000B2292" w:rsidRPr="00FC6028" w:rsidRDefault="000B2292" w:rsidP="0095379D">
            <w:pPr>
              <w:spacing w:line="276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  <w:t>Maksymalny wymiar charakterystyczny</w:t>
            </w:r>
            <w:r w:rsidR="00C806CC" w:rsidRPr="00FC6028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[m]</w:t>
            </w:r>
          </w:p>
          <w:p w14:paraId="77B0F29A" w14:textId="77777777" w:rsidR="000B2292" w:rsidRPr="00FC6028" w:rsidRDefault="000B2292" w:rsidP="0095379D">
            <w:pPr>
              <w:spacing w:line="276" w:lineRule="auto"/>
              <w:jc w:val="center"/>
              <w:rPr>
                <w:rFonts w:cs="Calibri"/>
                <w:bCs/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rFonts w:cs="Calibri"/>
                <w:bCs/>
                <w:i/>
                <w:color w:val="000000" w:themeColor="text1"/>
                <w:sz w:val="20"/>
                <w:szCs w:val="20"/>
                <w:lang w:val="pl-PL"/>
              </w:rPr>
              <w:t xml:space="preserve">(np. rozpiętość skrzydeł dla płatowca, średnica łopat dla wiropłatów, wymiar maksymalny dla </w:t>
            </w:r>
            <w:proofErr w:type="spellStart"/>
            <w:r w:rsidRPr="00FC6028">
              <w:rPr>
                <w:rFonts w:cs="Calibri"/>
                <w:bCs/>
                <w:i/>
                <w:color w:val="000000" w:themeColor="text1"/>
                <w:sz w:val="20"/>
                <w:szCs w:val="20"/>
                <w:lang w:val="pl-PL"/>
              </w:rPr>
              <w:t>wielowirnikowców</w:t>
            </w:r>
            <w:proofErr w:type="spellEnd"/>
            <w:r w:rsidRPr="00FC6028">
              <w:rPr>
                <w:rFonts w:cs="Calibri"/>
                <w:bCs/>
                <w:i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  <w:tc>
          <w:tcPr>
            <w:tcW w:w="2222" w:type="pct"/>
            <w:shd w:val="clear" w:color="auto" w:fill="E7E6E6" w:themeFill="background2"/>
          </w:tcPr>
          <w:p w14:paraId="161E4B33" w14:textId="77777777" w:rsidR="007B6D6A" w:rsidRPr="00FC6028" w:rsidRDefault="007B6D6A" w:rsidP="00005EE9">
            <w:pPr>
              <w:pStyle w:val="Akapitzlist"/>
              <w:numPr>
                <w:ilvl w:val="0"/>
                <w:numId w:val="0"/>
              </w:numPr>
              <w:ind w:left="720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14:paraId="5A57F2FB" w14:textId="5D40B921" w:rsidR="000B2292" w:rsidRPr="00FC6028" w:rsidRDefault="000B2292" w:rsidP="00005EE9">
            <w:pPr>
              <w:pStyle w:val="Akapitzlist"/>
              <w:numPr>
                <w:ilvl w:val="0"/>
                <w:numId w:val="0"/>
              </w:numPr>
              <w:ind w:left="720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0B2292" w:rsidRPr="00842900" w14:paraId="5C2D1BE3" w14:textId="77777777" w:rsidTr="00C806CC">
        <w:tc>
          <w:tcPr>
            <w:tcW w:w="2778" w:type="pct"/>
          </w:tcPr>
          <w:p w14:paraId="68F144BD" w14:textId="394462DC" w:rsidR="000B2292" w:rsidRPr="00FC6028" w:rsidRDefault="007774CD" w:rsidP="000B2292">
            <w:pPr>
              <w:spacing w:line="36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m:oMath>
              <m:sSub>
                <m:sSubPr>
                  <m:ctrlPr>
                    <w:rPr>
                      <w:rFonts w:ascii="Cambria Math" w:hAnsi="Cambria Math" w:cs="Calibri"/>
                      <w:b/>
                      <w:bCs/>
                      <w:i/>
                      <w:color w:val="auto"/>
                      <w:sz w:val="20"/>
                      <w:szCs w:val="20"/>
                      <w:lang w:val="pl-P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auto"/>
                      <w:sz w:val="20"/>
                      <w:szCs w:val="20"/>
                      <w:lang w:val="pl-PL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Calibri"/>
                      <w:color w:val="auto"/>
                      <w:sz w:val="20"/>
                      <w:szCs w:val="20"/>
                      <w:lang w:val="pl-PL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Calibri"/>
                  <w:color w:val="auto"/>
                  <w:sz w:val="20"/>
                  <w:szCs w:val="20"/>
                  <w:lang w:val="pl-PL"/>
                </w:rPr>
                <m:t xml:space="preserve">- </m:t>
              </m:r>
            </m:oMath>
            <w:r w:rsidR="00C806CC" w:rsidRPr="00FD3760">
              <w:rPr>
                <w:rFonts w:cs="Calibri"/>
                <w:b/>
                <w:color w:val="auto"/>
                <w:sz w:val="20"/>
                <w:szCs w:val="20"/>
                <w:lang w:val="pl-PL"/>
              </w:rPr>
              <w:t>m</w:t>
            </w:r>
            <w:proofErr w:type="spellStart"/>
            <w:r w:rsidR="000B2292" w:rsidRPr="00FD3760">
              <w:rPr>
                <w:rFonts w:cs="Calibri"/>
                <w:b/>
                <w:bCs/>
                <w:color w:val="auto"/>
                <w:sz w:val="20"/>
                <w:szCs w:val="20"/>
                <w:lang w:val="pl-PL"/>
              </w:rPr>
              <w:t>aksymalna</w:t>
            </w:r>
            <w:proofErr w:type="spellEnd"/>
            <w:r w:rsidR="000B2292" w:rsidRPr="00FD3760">
              <w:rPr>
                <w:rFonts w:cs="Calibri"/>
                <w:b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r w:rsidR="000B2292" w:rsidRPr="00FC6028">
              <w:rPr>
                <w:rFonts w:cs="Calibri"/>
                <w:b/>
                <w:bCs/>
                <w:color w:val="auto"/>
                <w:sz w:val="20"/>
                <w:szCs w:val="20"/>
                <w:lang w:val="pl-PL"/>
              </w:rPr>
              <w:t>energia zderzenia z ziemią</w:t>
            </w:r>
            <w:r w:rsidR="00C806CC" w:rsidRPr="00FC6028">
              <w:rPr>
                <w:rFonts w:cs="Calibri"/>
                <w:b/>
                <w:bCs/>
                <w:color w:val="auto"/>
                <w:sz w:val="20"/>
                <w:szCs w:val="20"/>
                <w:lang w:val="pl-PL"/>
              </w:rPr>
              <w:t xml:space="preserve"> [</w:t>
            </w:r>
            <w:proofErr w:type="spellStart"/>
            <w:r w:rsidR="00C806CC" w:rsidRPr="00FC6028">
              <w:rPr>
                <w:rFonts w:cs="Calibri"/>
                <w:b/>
                <w:bCs/>
                <w:color w:val="auto"/>
                <w:sz w:val="20"/>
                <w:szCs w:val="20"/>
                <w:lang w:val="pl-PL"/>
              </w:rPr>
              <w:t>kJ</w:t>
            </w:r>
            <w:proofErr w:type="spellEnd"/>
            <w:r w:rsidR="00C806CC" w:rsidRPr="00FC6028">
              <w:rPr>
                <w:rFonts w:cs="Calibri"/>
                <w:b/>
                <w:bCs/>
                <w:color w:val="auto"/>
                <w:sz w:val="20"/>
                <w:szCs w:val="20"/>
                <w:lang w:val="pl-PL"/>
              </w:rPr>
              <w:t>]</w:t>
            </w:r>
          </w:p>
        </w:tc>
        <w:tc>
          <w:tcPr>
            <w:tcW w:w="2222" w:type="pct"/>
            <w:shd w:val="clear" w:color="auto" w:fill="E7E6E6" w:themeFill="background2"/>
          </w:tcPr>
          <w:p w14:paraId="0AE70811" w14:textId="28A77620" w:rsidR="000B2292" w:rsidRPr="00FC6028" w:rsidRDefault="000B2292" w:rsidP="00005EE9">
            <w:pPr>
              <w:pStyle w:val="Akapitzlist"/>
              <w:numPr>
                <w:ilvl w:val="0"/>
                <w:numId w:val="0"/>
              </w:numPr>
              <w:ind w:left="720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0B2292" w:rsidRPr="00331E1E" w14:paraId="0E7CBF62" w14:textId="77777777" w:rsidTr="00C806CC">
        <w:tc>
          <w:tcPr>
            <w:tcW w:w="2778" w:type="pct"/>
          </w:tcPr>
          <w:p w14:paraId="6BE1CA1A" w14:textId="77777777" w:rsidR="000B2292" w:rsidRPr="00FC6028" w:rsidRDefault="000B2292" w:rsidP="00005EE9">
            <w:pPr>
              <w:spacing w:line="36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  <w:t>Operacja VLOS/BVLOS/EVLOS</w:t>
            </w:r>
          </w:p>
        </w:tc>
        <w:tc>
          <w:tcPr>
            <w:tcW w:w="2222" w:type="pct"/>
            <w:shd w:val="clear" w:color="auto" w:fill="E7E6E6" w:themeFill="background2"/>
          </w:tcPr>
          <w:p w14:paraId="5013464C" w14:textId="4B8EE057" w:rsidR="000B2292" w:rsidRPr="00FC6028" w:rsidRDefault="000B2292" w:rsidP="00005EE9">
            <w:pPr>
              <w:pStyle w:val="Akapitzlist"/>
              <w:numPr>
                <w:ilvl w:val="0"/>
                <w:numId w:val="0"/>
              </w:numPr>
              <w:ind w:left="720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0B2292" w:rsidRPr="00842900" w14:paraId="5828B37E" w14:textId="77777777" w:rsidTr="00C806CC">
        <w:tc>
          <w:tcPr>
            <w:tcW w:w="2778" w:type="pct"/>
          </w:tcPr>
          <w:p w14:paraId="4BA19A76" w14:textId="77777777" w:rsidR="000B2292" w:rsidRPr="00FC6028" w:rsidRDefault="000B2292" w:rsidP="0095379D">
            <w:pPr>
              <w:spacing w:line="276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  <w:t>Obszar operacyjny/</w:t>
            </w:r>
            <w:proofErr w:type="spellStart"/>
            <w:r w:rsidRPr="003D0CAC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  <w:t>Overflown</w:t>
            </w:r>
            <w:proofErr w:type="spellEnd"/>
            <w:r w:rsidRPr="003D0CAC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0CAC">
              <w:rPr>
                <w:rFonts w:cs="Calibri"/>
                <w:b/>
                <w:bCs/>
                <w:color w:val="000000" w:themeColor="text1"/>
                <w:sz w:val="20"/>
                <w:szCs w:val="20"/>
                <w:lang w:val="pl-PL"/>
              </w:rPr>
              <w:t>Area</w:t>
            </w:r>
            <w:proofErr w:type="spellEnd"/>
          </w:p>
          <w:p w14:paraId="701754E2" w14:textId="77FA7993" w:rsidR="0095379D" w:rsidRPr="00FC6028" w:rsidRDefault="0095379D" w:rsidP="0095379D">
            <w:pPr>
              <w:spacing w:line="276" w:lineRule="auto"/>
              <w:jc w:val="center"/>
              <w:rPr>
                <w:rFonts w:cs="Calibri"/>
                <w:bCs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rFonts w:cs="Calibri"/>
                <w:bCs/>
                <w:color w:val="000000" w:themeColor="text1"/>
                <w:sz w:val="20"/>
                <w:szCs w:val="20"/>
                <w:lang w:val="pl-PL"/>
              </w:rPr>
              <w:t>(w odniesieniu do zaludnienia)</w:t>
            </w:r>
          </w:p>
        </w:tc>
        <w:tc>
          <w:tcPr>
            <w:tcW w:w="2222" w:type="pct"/>
            <w:shd w:val="clear" w:color="auto" w:fill="E7E6E6" w:themeFill="background2"/>
          </w:tcPr>
          <w:p w14:paraId="4A206753" w14:textId="51915450" w:rsidR="000B2292" w:rsidRPr="00FC6028" w:rsidRDefault="000B2292" w:rsidP="00005EE9">
            <w:pPr>
              <w:pStyle w:val="Akapitzlist"/>
              <w:numPr>
                <w:ilvl w:val="0"/>
                <w:numId w:val="0"/>
              </w:numPr>
              <w:ind w:left="720"/>
              <w:jc w:val="center"/>
              <w:rPr>
                <w:rFonts w:cs="Calibri"/>
                <w:b/>
                <w:bCs/>
                <w:color w:val="000000" w:themeColor="text1"/>
                <w:sz w:val="32"/>
                <w:szCs w:val="32"/>
                <w:vertAlign w:val="superscript"/>
                <w:lang w:val="pl-PL"/>
              </w:rPr>
            </w:pPr>
          </w:p>
        </w:tc>
      </w:tr>
    </w:tbl>
    <w:p w14:paraId="6FB13876" w14:textId="25D3F4B9" w:rsidR="001F6711" w:rsidRPr="00331E1E" w:rsidRDefault="001F6711" w:rsidP="001F6711">
      <w:pPr>
        <w:jc w:val="center"/>
        <w:rPr>
          <w:b/>
          <w:color w:val="000000" w:themeColor="text1"/>
          <w:sz w:val="24"/>
          <w:szCs w:val="24"/>
          <w:lang w:val="pl-PL"/>
        </w:rPr>
      </w:pPr>
    </w:p>
    <w:p w14:paraId="2C637C73" w14:textId="77777777" w:rsidR="00131B8E" w:rsidRPr="00331E1E" w:rsidRDefault="00131B8E" w:rsidP="001F6711">
      <w:pPr>
        <w:jc w:val="center"/>
        <w:rPr>
          <w:b/>
          <w:color w:val="000000" w:themeColor="text1"/>
          <w:sz w:val="24"/>
          <w:szCs w:val="24"/>
          <w:lang w:val="pl-PL"/>
        </w:rPr>
      </w:pPr>
    </w:p>
    <w:tbl>
      <w:tblPr>
        <w:tblStyle w:val="Tabela-Siatka"/>
        <w:tblW w:w="0" w:type="auto"/>
        <w:tblInd w:w="646" w:type="dxa"/>
        <w:tblLook w:val="04A0" w:firstRow="1" w:lastRow="0" w:firstColumn="1" w:lastColumn="0" w:noHBand="0" w:noVBand="1"/>
      </w:tblPr>
      <w:tblGrid>
        <w:gridCol w:w="3311"/>
        <w:gridCol w:w="5671"/>
      </w:tblGrid>
      <w:tr w:rsidR="00131B8E" w:rsidRPr="00842900" w14:paraId="33041907" w14:textId="77777777" w:rsidTr="0019419D">
        <w:tc>
          <w:tcPr>
            <w:tcW w:w="4253" w:type="dxa"/>
          </w:tcPr>
          <w:p w14:paraId="7CA5FFD9" w14:textId="77777777" w:rsidR="00131B8E" w:rsidRPr="00FC6028" w:rsidRDefault="00131B8E" w:rsidP="00394F96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075521AB" w14:textId="4DD3A0AC" w:rsidR="00131B8E" w:rsidRPr="00FC6028" w:rsidRDefault="00131B8E" w:rsidP="00394F96">
            <w:pPr>
              <w:jc w:val="right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b/>
                <w:color w:val="000000" w:themeColor="text1"/>
                <w:sz w:val="20"/>
                <w:szCs w:val="20"/>
                <w:lang w:val="pl-PL"/>
              </w:rPr>
              <w:t>Klasa GRC =</w:t>
            </w:r>
          </w:p>
          <w:p w14:paraId="67F95E15" w14:textId="469BD2AF" w:rsidR="00131B8E" w:rsidRPr="00FC6028" w:rsidRDefault="00131B8E" w:rsidP="00394F96">
            <w:pPr>
              <w:jc w:val="right"/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(wpisać odczytaną klasę GRC z tabeli </w:t>
            </w:r>
            <w:r w:rsidRPr="00FC6028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>T.2.2</w:t>
            </w:r>
            <w:r w:rsidRPr="00FC6028">
              <w:rPr>
                <w:i/>
                <w:color w:val="000000" w:themeColor="text1"/>
                <w:sz w:val="20"/>
                <w:szCs w:val="20"/>
                <w:lang w:val="pl-PL"/>
              </w:rPr>
              <w:t>)</w:t>
            </w:r>
          </w:p>
          <w:p w14:paraId="649B37F9" w14:textId="77777777" w:rsidR="00131B8E" w:rsidRPr="00FC6028" w:rsidRDefault="00131B8E" w:rsidP="00394F96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9271" w:type="dxa"/>
            <w:shd w:val="clear" w:color="auto" w:fill="E7E6E6" w:themeFill="background2"/>
          </w:tcPr>
          <w:p w14:paraId="10AE49BD" w14:textId="77777777" w:rsidR="00DA2D78" w:rsidRPr="00FC6028" w:rsidRDefault="00DA2D78" w:rsidP="00394F96">
            <w:pP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14:paraId="10C6BB17" w14:textId="2468E07C" w:rsidR="0019419D" w:rsidRPr="00FC6028" w:rsidRDefault="0019419D" w:rsidP="00394F96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7B6D6A" w:rsidRPr="00842900" w14:paraId="7411F20A" w14:textId="77777777" w:rsidTr="0019419D">
        <w:tc>
          <w:tcPr>
            <w:tcW w:w="4253" w:type="dxa"/>
          </w:tcPr>
          <w:p w14:paraId="0A0A8BA7" w14:textId="652183F8" w:rsidR="007B6D6A" w:rsidRPr="00FC6028" w:rsidRDefault="00A96473" w:rsidP="007B6D6A">
            <w:pPr>
              <w:jc w:val="right"/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FC6028"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  <w:t>(W przypadku rozbieżności między maks. wym. charakterystycznym, a energią zderzenia z ziemią uzasadnić wybór)</w:t>
            </w:r>
          </w:p>
        </w:tc>
        <w:tc>
          <w:tcPr>
            <w:tcW w:w="9271" w:type="dxa"/>
            <w:shd w:val="clear" w:color="auto" w:fill="E7E6E6" w:themeFill="background2"/>
          </w:tcPr>
          <w:p w14:paraId="519C4BBA" w14:textId="6678B436" w:rsidR="00A96473" w:rsidRPr="00FC6028" w:rsidRDefault="00A96473" w:rsidP="00394F96">
            <w:pP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4CFD39ED" w14:textId="1F0AC62B" w:rsidR="00BE1BB0" w:rsidRDefault="001219E2" w:rsidP="000F4E00">
      <w:pPr>
        <w:pStyle w:val="Nagwek1"/>
        <w:rPr>
          <w:sz w:val="24"/>
          <w:szCs w:val="24"/>
          <w:lang w:val="pl-PL"/>
        </w:rPr>
      </w:pPr>
      <w:r w:rsidRPr="00331E1E">
        <w:rPr>
          <w:sz w:val="24"/>
          <w:szCs w:val="24"/>
          <w:lang w:val="pl-PL"/>
        </w:rPr>
        <w:br w:type="page"/>
      </w:r>
      <w:bookmarkStart w:id="12" w:name="_Toc63040025"/>
      <w:bookmarkStart w:id="13" w:name="_Toc67061021"/>
      <w:r w:rsidR="003D087D" w:rsidRPr="00331E1E">
        <w:rPr>
          <w:sz w:val="24"/>
          <w:szCs w:val="24"/>
          <w:lang w:val="pl-PL"/>
        </w:rPr>
        <w:lastRenderedPageBreak/>
        <w:t>Etap</w:t>
      </w:r>
      <w:r w:rsidR="00BE1BB0" w:rsidRPr="00331E1E">
        <w:rPr>
          <w:sz w:val="24"/>
          <w:szCs w:val="24"/>
          <w:lang w:val="pl-PL"/>
        </w:rPr>
        <w:t xml:space="preserve"> #3 Określenie finalnej klasy ryzyka na ziemi – (</w:t>
      </w:r>
      <w:proofErr w:type="spellStart"/>
      <w:r w:rsidR="00BE1BB0" w:rsidRPr="00331E1E">
        <w:rPr>
          <w:sz w:val="24"/>
          <w:szCs w:val="24"/>
          <w:lang w:val="pl-PL"/>
        </w:rPr>
        <w:t>Final</w:t>
      </w:r>
      <w:proofErr w:type="spellEnd"/>
      <w:r w:rsidR="00BE1BB0" w:rsidRPr="00331E1E">
        <w:rPr>
          <w:sz w:val="24"/>
          <w:szCs w:val="24"/>
          <w:lang w:val="pl-PL"/>
        </w:rPr>
        <w:t xml:space="preserve"> GRC </w:t>
      </w:r>
      <w:proofErr w:type="spellStart"/>
      <w:r w:rsidR="00BE1BB0" w:rsidRPr="00331E1E">
        <w:rPr>
          <w:sz w:val="24"/>
          <w:szCs w:val="24"/>
          <w:lang w:val="pl-PL"/>
        </w:rPr>
        <w:t>Determination</w:t>
      </w:r>
      <w:proofErr w:type="spellEnd"/>
      <w:r w:rsidR="00BE1BB0" w:rsidRPr="00331E1E">
        <w:rPr>
          <w:sz w:val="24"/>
          <w:szCs w:val="24"/>
          <w:lang w:val="pl-PL"/>
        </w:rPr>
        <w:t>)</w:t>
      </w:r>
      <w:bookmarkEnd w:id="12"/>
      <w:bookmarkEnd w:id="13"/>
      <w:r w:rsidR="00A06AA0" w:rsidRPr="00331E1E">
        <w:rPr>
          <w:sz w:val="24"/>
          <w:szCs w:val="24"/>
          <w:lang w:val="pl-PL"/>
        </w:rPr>
        <w:t xml:space="preserve"> </w:t>
      </w:r>
    </w:p>
    <w:p w14:paraId="7B61253A" w14:textId="77777777" w:rsidR="00EC52BB" w:rsidRPr="00EC52BB" w:rsidRDefault="00EC52BB" w:rsidP="00EC52BB">
      <w:pPr>
        <w:rPr>
          <w:lang w:val="pl-PL"/>
        </w:rPr>
      </w:pPr>
    </w:p>
    <w:tbl>
      <w:tblPr>
        <w:tblStyle w:val="Tabela-Siatka"/>
        <w:tblW w:w="9942" w:type="dxa"/>
        <w:tblLook w:val="04A0" w:firstRow="1" w:lastRow="0" w:firstColumn="1" w:lastColumn="0" w:noHBand="0" w:noVBand="1"/>
      </w:tblPr>
      <w:tblGrid>
        <w:gridCol w:w="931"/>
        <w:gridCol w:w="974"/>
        <w:gridCol w:w="1029"/>
        <w:gridCol w:w="1147"/>
        <w:gridCol w:w="5861"/>
      </w:tblGrid>
      <w:tr w:rsidR="00005EE9" w:rsidRPr="00331E1E" w14:paraId="5DBAF3F0" w14:textId="77777777" w:rsidTr="00EC52BB">
        <w:tc>
          <w:tcPr>
            <w:tcW w:w="9942" w:type="dxa"/>
            <w:gridSpan w:val="5"/>
            <w:shd w:val="clear" w:color="auto" w:fill="auto"/>
          </w:tcPr>
          <w:p w14:paraId="0BBC9C0A" w14:textId="37CA40BE" w:rsidR="00005EE9" w:rsidRPr="00EC52BB" w:rsidRDefault="00005EE9" w:rsidP="00005EE9">
            <w:pPr>
              <w:rPr>
                <w:sz w:val="20"/>
                <w:szCs w:val="20"/>
              </w:rPr>
            </w:pPr>
            <w:r w:rsidRPr="00EC52BB">
              <w:rPr>
                <w:b/>
                <w:color w:val="auto"/>
                <w:sz w:val="20"/>
                <w:szCs w:val="20"/>
              </w:rPr>
              <w:t>M#1 Strategic Mitigations for Ground Risk</w:t>
            </w:r>
          </w:p>
        </w:tc>
      </w:tr>
      <w:tr w:rsidR="00005EE9" w:rsidRPr="00331E1E" w14:paraId="306A5138" w14:textId="77777777" w:rsidTr="00EC52BB">
        <w:tc>
          <w:tcPr>
            <w:tcW w:w="931" w:type="dxa"/>
            <w:shd w:val="clear" w:color="auto" w:fill="8EAADB" w:themeFill="accent1" w:themeFillTint="99"/>
          </w:tcPr>
          <w:p w14:paraId="682D22E4" w14:textId="77777777" w:rsidR="00005EE9" w:rsidRPr="00EC52BB" w:rsidRDefault="00005EE9" w:rsidP="00005EE9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8EAADB" w:themeFill="accent1" w:themeFillTint="99"/>
          </w:tcPr>
          <w:p w14:paraId="26A06377" w14:textId="77777777" w:rsidR="00005EE9" w:rsidRPr="00EC52BB" w:rsidRDefault="00005EE9" w:rsidP="00005EE9">
            <w:pPr>
              <w:jc w:val="center"/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>Level of integrity</w:t>
            </w:r>
          </w:p>
        </w:tc>
        <w:tc>
          <w:tcPr>
            <w:tcW w:w="1029" w:type="dxa"/>
            <w:shd w:val="clear" w:color="auto" w:fill="8EAADB" w:themeFill="accent1" w:themeFillTint="99"/>
          </w:tcPr>
          <w:p w14:paraId="72148F83" w14:textId="77777777" w:rsidR="00005EE9" w:rsidRPr="00EC52BB" w:rsidRDefault="00005EE9" w:rsidP="00005EE9">
            <w:pPr>
              <w:jc w:val="center"/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>Level of assurance</w:t>
            </w:r>
          </w:p>
        </w:tc>
        <w:tc>
          <w:tcPr>
            <w:tcW w:w="1147" w:type="dxa"/>
            <w:shd w:val="clear" w:color="auto" w:fill="8EAADB" w:themeFill="accent1" w:themeFillTint="99"/>
          </w:tcPr>
          <w:p w14:paraId="19D29924" w14:textId="77777777" w:rsidR="00005EE9" w:rsidRPr="00EC52BB" w:rsidRDefault="00005EE9" w:rsidP="00005EE9">
            <w:pPr>
              <w:jc w:val="center"/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 xml:space="preserve">Robustness </w:t>
            </w:r>
          </w:p>
        </w:tc>
        <w:tc>
          <w:tcPr>
            <w:tcW w:w="5861" w:type="dxa"/>
            <w:shd w:val="clear" w:color="auto" w:fill="8EAADB" w:themeFill="accent1" w:themeFillTint="99"/>
          </w:tcPr>
          <w:p w14:paraId="3F49B9FE" w14:textId="77777777" w:rsidR="00005EE9" w:rsidRPr="00EC52BB" w:rsidRDefault="00005EE9" w:rsidP="00005EE9">
            <w:pPr>
              <w:jc w:val="center"/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>Rationale</w:t>
            </w:r>
          </w:p>
          <w:p w14:paraId="0A711CCB" w14:textId="77777777" w:rsidR="00005EE9" w:rsidRPr="00EC52BB" w:rsidRDefault="00005EE9" w:rsidP="00005EE9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005EE9" w:rsidRPr="00142122" w14:paraId="6127BFD5" w14:textId="77777777" w:rsidTr="00EC52BB">
        <w:tc>
          <w:tcPr>
            <w:tcW w:w="931" w:type="dxa"/>
          </w:tcPr>
          <w:p w14:paraId="79BA9108" w14:textId="77777777" w:rsidR="00005EE9" w:rsidRPr="00EC52BB" w:rsidRDefault="00005EE9" w:rsidP="00005EE9">
            <w:pPr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>Criterion #1</w:t>
            </w:r>
          </w:p>
          <w:p w14:paraId="055AC8E2" w14:textId="77777777" w:rsidR="00005EE9" w:rsidRPr="00EC52BB" w:rsidRDefault="00005EE9" w:rsidP="00005EE9">
            <w:pPr>
              <w:rPr>
                <w:color w:val="auto"/>
                <w:sz w:val="20"/>
                <w:szCs w:val="20"/>
              </w:rPr>
            </w:pPr>
          </w:p>
          <w:p w14:paraId="06D94C03" w14:textId="77777777" w:rsidR="00005EE9" w:rsidRPr="00EC52BB" w:rsidRDefault="00005EE9" w:rsidP="00005EE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E7E6E6" w:themeFill="background2"/>
          </w:tcPr>
          <w:p w14:paraId="3DB80D5F" w14:textId="3FA65A2D" w:rsidR="00005EE9" w:rsidRPr="00EC52BB" w:rsidRDefault="00005EE9" w:rsidP="00005EE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E7E6E6" w:themeFill="background2"/>
          </w:tcPr>
          <w:p w14:paraId="039B3E02" w14:textId="3E7D9A01" w:rsidR="00005EE9" w:rsidRPr="00EC52BB" w:rsidRDefault="00005EE9" w:rsidP="00005EE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E7E6E6" w:themeFill="background2"/>
          </w:tcPr>
          <w:p w14:paraId="1196BDA2" w14:textId="7DD9F9F6" w:rsidR="00005EE9" w:rsidRPr="00EC52BB" w:rsidRDefault="00005EE9" w:rsidP="00005EE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861" w:type="dxa"/>
            <w:shd w:val="clear" w:color="auto" w:fill="E7E6E6" w:themeFill="background2"/>
          </w:tcPr>
          <w:p w14:paraId="11F78EA3" w14:textId="790349E6" w:rsidR="00346975" w:rsidRPr="00EC52BB" w:rsidRDefault="00346975" w:rsidP="00346975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005EE9" w:rsidRPr="00331E1E" w14:paraId="645B4575" w14:textId="77777777" w:rsidTr="00EC52BB">
        <w:tc>
          <w:tcPr>
            <w:tcW w:w="931" w:type="dxa"/>
          </w:tcPr>
          <w:p w14:paraId="4CF72632" w14:textId="77777777" w:rsidR="00005EE9" w:rsidRPr="00EC52BB" w:rsidRDefault="00005EE9" w:rsidP="00005EE9">
            <w:pPr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>Criterion #2</w:t>
            </w:r>
          </w:p>
          <w:p w14:paraId="40812182" w14:textId="77777777" w:rsidR="00005EE9" w:rsidRPr="00EC52BB" w:rsidRDefault="00005EE9" w:rsidP="00005EE9">
            <w:pPr>
              <w:rPr>
                <w:color w:val="auto"/>
                <w:sz w:val="20"/>
                <w:szCs w:val="20"/>
              </w:rPr>
            </w:pPr>
          </w:p>
          <w:p w14:paraId="34EF4DCC" w14:textId="77777777" w:rsidR="00005EE9" w:rsidRPr="00EC52BB" w:rsidRDefault="00005EE9" w:rsidP="00005EE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E7E6E6" w:themeFill="background2"/>
          </w:tcPr>
          <w:p w14:paraId="1753F575" w14:textId="42670BA9" w:rsidR="0081088A" w:rsidRPr="00EC52BB" w:rsidRDefault="0081088A" w:rsidP="0081088A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E7E6E6" w:themeFill="background2"/>
          </w:tcPr>
          <w:p w14:paraId="0A8B318C" w14:textId="4B2415D9" w:rsidR="00346975" w:rsidRPr="00EC52BB" w:rsidRDefault="00346975" w:rsidP="00005EE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E7E6E6" w:themeFill="background2"/>
          </w:tcPr>
          <w:p w14:paraId="16E7A730" w14:textId="6BDE5307" w:rsidR="00346975" w:rsidRPr="00EC52BB" w:rsidRDefault="00346975" w:rsidP="0034697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861" w:type="dxa"/>
            <w:shd w:val="clear" w:color="auto" w:fill="E7E6E6" w:themeFill="background2"/>
          </w:tcPr>
          <w:p w14:paraId="003DF7E2" w14:textId="3D61E189" w:rsidR="00005EE9" w:rsidRPr="00EC52BB" w:rsidRDefault="00005EE9" w:rsidP="00005EE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005EE9" w:rsidRPr="00331E1E" w14:paraId="31F023E4" w14:textId="77777777" w:rsidTr="00EC52BB">
        <w:trPr>
          <w:gridAfter w:val="1"/>
          <w:wAfter w:w="5861" w:type="dxa"/>
        </w:trPr>
        <w:tc>
          <w:tcPr>
            <w:tcW w:w="2934" w:type="dxa"/>
            <w:gridSpan w:val="3"/>
          </w:tcPr>
          <w:p w14:paraId="1C8487BA" w14:textId="77777777" w:rsidR="00005EE9" w:rsidRPr="00EC52BB" w:rsidRDefault="00005EE9" w:rsidP="00005EE9">
            <w:pPr>
              <w:jc w:val="right"/>
              <w:rPr>
                <w:sz w:val="20"/>
                <w:szCs w:val="20"/>
                <w:lang w:val="pl-PL"/>
              </w:rPr>
            </w:pPr>
          </w:p>
          <w:p w14:paraId="2357B3DA" w14:textId="77777777" w:rsidR="00005EE9" w:rsidRPr="00EC52BB" w:rsidRDefault="00005EE9" w:rsidP="00005EE9">
            <w:pPr>
              <w:jc w:val="right"/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>Robustness</w:t>
            </w:r>
          </w:p>
          <w:p w14:paraId="769B7E65" w14:textId="77777777" w:rsidR="00005EE9" w:rsidRPr="00EC52BB" w:rsidRDefault="00005EE9" w:rsidP="00005E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E7E6E6" w:themeFill="background2"/>
          </w:tcPr>
          <w:p w14:paraId="464CDE7B" w14:textId="77777777" w:rsidR="00005EE9" w:rsidRPr="00EC52BB" w:rsidRDefault="00005EE9" w:rsidP="00005EE9">
            <w:pPr>
              <w:rPr>
                <w:sz w:val="20"/>
                <w:szCs w:val="20"/>
              </w:rPr>
            </w:pPr>
          </w:p>
          <w:p w14:paraId="2BC7FAE0" w14:textId="4C72BE29" w:rsidR="00005EE9" w:rsidRPr="00EC52BB" w:rsidRDefault="00005EE9" w:rsidP="00005EE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14:paraId="18A432DD" w14:textId="6E4011DD" w:rsidR="00346975" w:rsidRPr="00331E1E" w:rsidRDefault="00346975" w:rsidP="00E03FBB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3878"/>
      </w:tblGrid>
      <w:tr w:rsidR="00005EE9" w:rsidRPr="00331E1E" w14:paraId="63D179B7" w14:textId="77777777" w:rsidTr="00EC52BB">
        <w:tc>
          <w:tcPr>
            <w:tcW w:w="9918" w:type="dxa"/>
            <w:gridSpan w:val="5"/>
            <w:shd w:val="clear" w:color="auto" w:fill="auto"/>
          </w:tcPr>
          <w:p w14:paraId="57835144" w14:textId="13723FA8" w:rsidR="00005EE9" w:rsidRPr="00EC52BB" w:rsidRDefault="00CB7A59" w:rsidP="00005EE9">
            <w:pPr>
              <w:rPr>
                <w:sz w:val="20"/>
                <w:szCs w:val="20"/>
              </w:rPr>
            </w:pPr>
            <w:r w:rsidRPr="00EC52BB">
              <w:rPr>
                <w:b/>
                <w:color w:val="auto"/>
                <w:sz w:val="20"/>
                <w:szCs w:val="20"/>
              </w:rPr>
              <w:t>M#</w:t>
            </w:r>
            <w:r w:rsidR="0068384D">
              <w:rPr>
                <w:b/>
                <w:color w:val="auto"/>
                <w:sz w:val="20"/>
                <w:szCs w:val="20"/>
              </w:rPr>
              <w:t xml:space="preserve">2 </w:t>
            </w:r>
            <w:r w:rsidR="0068384D" w:rsidRPr="0068384D">
              <w:rPr>
                <w:b/>
                <w:color w:val="auto"/>
                <w:sz w:val="20"/>
                <w:szCs w:val="20"/>
              </w:rPr>
              <w:t>Effects of ground impact are reduced</w:t>
            </w:r>
          </w:p>
        </w:tc>
      </w:tr>
      <w:tr w:rsidR="00CB7A59" w:rsidRPr="00331E1E" w14:paraId="2166EE4F" w14:textId="77777777" w:rsidTr="00EC52BB">
        <w:tc>
          <w:tcPr>
            <w:tcW w:w="1510" w:type="dxa"/>
            <w:shd w:val="clear" w:color="auto" w:fill="8EAADB" w:themeFill="accent1" w:themeFillTint="99"/>
          </w:tcPr>
          <w:p w14:paraId="5CCD708E" w14:textId="77777777" w:rsidR="00CB7A59" w:rsidRPr="00EC52BB" w:rsidRDefault="00CB7A59" w:rsidP="00EC52BB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8EAADB" w:themeFill="accent1" w:themeFillTint="99"/>
          </w:tcPr>
          <w:p w14:paraId="5063D851" w14:textId="77777777" w:rsidR="00CB7A59" w:rsidRPr="00EC52BB" w:rsidRDefault="00CB7A59" w:rsidP="003C5B2F">
            <w:pPr>
              <w:jc w:val="center"/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>Level of integrity</w:t>
            </w:r>
          </w:p>
        </w:tc>
        <w:tc>
          <w:tcPr>
            <w:tcW w:w="1510" w:type="dxa"/>
            <w:shd w:val="clear" w:color="auto" w:fill="8EAADB" w:themeFill="accent1" w:themeFillTint="99"/>
          </w:tcPr>
          <w:p w14:paraId="216E8860" w14:textId="77777777" w:rsidR="00CB7A59" w:rsidRPr="00EC52BB" w:rsidRDefault="00CB7A59" w:rsidP="003C5B2F">
            <w:pPr>
              <w:jc w:val="center"/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>Level of assurance</w:t>
            </w:r>
          </w:p>
        </w:tc>
        <w:tc>
          <w:tcPr>
            <w:tcW w:w="1510" w:type="dxa"/>
            <w:shd w:val="clear" w:color="auto" w:fill="8EAADB" w:themeFill="accent1" w:themeFillTint="99"/>
          </w:tcPr>
          <w:p w14:paraId="28728266" w14:textId="77777777" w:rsidR="00CB7A59" w:rsidRPr="00EC52BB" w:rsidRDefault="00CB7A59" w:rsidP="003C5B2F">
            <w:pPr>
              <w:jc w:val="center"/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 xml:space="preserve">Robustness </w:t>
            </w:r>
          </w:p>
        </w:tc>
        <w:tc>
          <w:tcPr>
            <w:tcW w:w="3878" w:type="dxa"/>
            <w:shd w:val="clear" w:color="auto" w:fill="8EAADB" w:themeFill="accent1" w:themeFillTint="99"/>
          </w:tcPr>
          <w:p w14:paraId="4C014D62" w14:textId="77777777" w:rsidR="00CB7A59" w:rsidRPr="00EC52BB" w:rsidRDefault="00CB7A59" w:rsidP="003C5B2F">
            <w:pPr>
              <w:jc w:val="center"/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>Rationale</w:t>
            </w:r>
          </w:p>
          <w:p w14:paraId="690289A2" w14:textId="77777777" w:rsidR="00CB7A59" w:rsidRPr="00EC52BB" w:rsidRDefault="00CB7A59" w:rsidP="003C5B2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B7A59" w:rsidRPr="00142122" w14:paraId="7D518F6C" w14:textId="77777777" w:rsidTr="00EC52BB">
        <w:tc>
          <w:tcPr>
            <w:tcW w:w="1510" w:type="dxa"/>
          </w:tcPr>
          <w:p w14:paraId="04D11A1B" w14:textId="77777777" w:rsidR="00CB7A59" w:rsidRPr="00EC52BB" w:rsidRDefault="00CB7A59" w:rsidP="003C5B2F">
            <w:pPr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>Criterion #1</w:t>
            </w:r>
          </w:p>
          <w:p w14:paraId="64E32345" w14:textId="77777777" w:rsidR="00CB7A59" w:rsidRPr="00EC52BB" w:rsidRDefault="00CB7A59" w:rsidP="003C5B2F">
            <w:pPr>
              <w:rPr>
                <w:color w:val="auto"/>
                <w:sz w:val="20"/>
                <w:szCs w:val="20"/>
              </w:rPr>
            </w:pPr>
          </w:p>
          <w:p w14:paraId="78CD075F" w14:textId="77777777" w:rsidR="00CB7A59" w:rsidRPr="00EC52BB" w:rsidRDefault="00CB7A59" w:rsidP="003C5B2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</w:tcPr>
          <w:p w14:paraId="6F8AA442" w14:textId="4B6B1A39" w:rsidR="00CB7A59" w:rsidRPr="00EC52BB" w:rsidRDefault="00CB7A59" w:rsidP="003C5B2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</w:tcPr>
          <w:p w14:paraId="1E5D05D0" w14:textId="514B28DA" w:rsidR="00CB7A59" w:rsidRPr="00EC52BB" w:rsidRDefault="00CB7A59" w:rsidP="003C5B2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</w:tcPr>
          <w:p w14:paraId="3CA9D79B" w14:textId="442B6EEC" w:rsidR="00CB7A59" w:rsidRPr="00EC52BB" w:rsidRDefault="00CB7A59" w:rsidP="003C5B2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78" w:type="dxa"/>
            <w:shd w:val="clear" w:color="auto" w:fill="E7E6E6" w:themeFill="background2"/>
          </w:tcPr>
          <w:p w14:paraId="3FD8DAE0" w14:textId="68F61909" w:rsidR="00CB7A59" w:rsidRPr="00EC52BB" w:rsidRDefault="00CB7A59" w:rsidP="003C5B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9F0508" w:rsidRPr="00142122" w14:paraId="53D357DF" w14:textId="77777777" w:rsidTr="00EC52BB">
        <w:tc>
          <w:tcPr>
            <w:tcW w:w="1510" w:type="dxa"/>
          </w:tcPr>
          <w:p w14:paraId="3CF83073" w14:textId="77777777" w:rsidR="009F0508" w:rsidRPr="00EC52BB" w:rsidRDefault="009F0508" w:rsidP="003C5B2F">
            <w:pPr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>Criterion #2</w:t>
            </w:r>
          </w:p>
          <w:p w14:paraId="18677C54" w14:textId="77777777" w:rsidR="009F0508" w:rsidRPr="00EC52BB" w:rsidRDefault="009F0508" w:rsidP="003C5B2F">
            <w:pPr>
              <w:rPr>
                <w:color w:val="auto"/>
                <w:sz w:val="20"/>
                <w:szCs w:val="20"/>
              </w:rPr>
            </w:pPr>
          </w:p>
          <w:p w14:paraId="5519601B" w14:textId="77777777" w:rsidR="009F0508" w:rsidRPr="00EC52BB" w:rsidRDefault="009F0508" w:rsidP="003C5B2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530" w:type="dxa"/>
            <w:gridSpan w:val="3"/>
            <w:shd w:val="clear" w:color="auto" w:fill="E7E6E6" w:themeFill="background2"/>
          </w:tcPr>
          <w:p w14:paraId="5F886185" w14:textId="77777777" w:rsidR="009F0508" w:rsidRPr="00EC52BB" w:rsidRDefault="009F0508" w:rsidP="003C5B2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878" w:type="dxa"/>
            <w:shd w:val="clear" w:color="auto" w:fill="E7E6E6" w:themeFill="background2"/>
          </w:tcPr>
          <w:p w14:paraId="68D1CDDC" w14:textId="66D9CD2E" w:rsidR="00A1543C" w:rsidRPr="00A1543C" w:rsidRDefault="00A1543C" w:rsidP="00A1543C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9F0508" w:rsidRPr="00331E1E" w14:paraId="77576383" w14:textId="77777777" w:rsidTr="00EC52BB">
        <w:tc>
          <w:tcPr>
            <w:tcW w:w="1510" w:type="dxa"/>
          </w:tcPr>
          <w:p w14:paraId="04BCFC76" w14:textId="77777777" w:rsidR="009F0508" w:rsidRPr="00EC52BB" w:rsidRDefault="009F0508" w:rsidP="003C5B2F">
            <w:pPr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>Criterion #3</w:t>
            </w:r>
          </w:p>
          <w:p w14:paraId="1ACE8A67" w14:textId="77777777" w:rsidR="009F0508" w:rsidRPr="00EC52BB" w:rsidRDefault="009F0508" w:rsidP="003C5B2F">
            <w:pPr>
              <w:rPr>
                <w:color w:val="auto"/>
                <w:sz w:val="20"/>
                <w:szCs w:val="20"/>
              </w:rPr>
            </w:pPr>
          </w:p>
          <w:p w14:paraId="5539FA3F" w14:textId="3ACB0D6B" w:rsidR="009F0508" w:rsidRPr="00EC52BB" w:rsidRDefault="009F0508" w:rsidP="003C5B2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530" w:type="dxa"/>
            <w:gridSpan w:val="3"/>
            <w:shd w:val="clear" w:color="auto" w:fill="E7E6E6" w:themeFill="background2"/>
          </w:tcPr>
          <w:p w14:paraId="53AFB054" w14:textId="6055A876" w:rsidR="009F0508" w:rsidRPr="00EC52BB" w:rsidRDefault="009F0508" w:rsidP="009F050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78" w:type="dxa"/>
            <w:shd w:val="clear" w:color="auto" w:fill="E7E6E6" w:themeFill="background2"/>
          </w:tcPr>
          <w:p w14:paraId="160C77AA" w14:textId="4CA13AB2" w:rsidR="00DA2D78" w:rsidRPr="00EC52BB" w:rsidRDefault="00DA2D78" w:rsidP="00DA2D7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CB7A59" w:rsidRPr="00331E1E" w14:paraId="66B22051" w14:textId="77777777" w:rsidTr="00EC52BB">
        <w:trPr>
          <w:gridAfter w:val="1"/>
          <w:wAfter w:w="3878" w:type="dxa"/>
        </w:trPr>
        <w:tc>
          <w:tcPr>
            <w:tcW w:w="4530" w:type="dxa"/>
            <w:gridSpan w:val="3"/>
          </w:tcPr>
          <w:p w14:paraId="6DDEF5E1" w14:textId="77777777" w:rsidR="00CB7A59" w:rsidRPr="00EC52BB" w:rsidRDefault="00CB7A59" w:rsidP="003C5B2F">
            <w:pPr>
              <w:jc w:val="right"/>
              <w:rPr>
                <w:sz w:val="20"/>
                <w:szCs w:val="20"/>
              </w:rPr>
            </w:pPr>
          </w:p>
          <w:p w14:paraId="1D8B99D9" w14:textId="77777777" w:rsidR="00CB7A59" w:rsidRPr="00EC52BB" w:rsidRDefault="00CB7A59" w:rsidP="003C5B2F">
            <w:pPr>
              <w:jc w:val="right"/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>Robustness</w:t>
            </w:r>
          </w:p>
          <w:p w14:paraId="0F99DCE5" w14:textId="77777777" w:rsidR="00CB7A59" w:rsidRPr="00EC52BB" w:rsidRDefault="00CB7A59" w:rsidP="003C5B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</w:tcPr>
          <w:p w14:paraId="1CBC0679" w14:textId="77777777" w:rsidR="00CB7A59" w:rsidRPr="00EC52BB" w:rsidRDefault="00CB7A59" w:rsidP="003C5B2F">
            <w:pPr>
              <w:rPr>
                <w:sz w:val="20"/>
                <w:szCs w:val="20"/>
              </w:rPr>
            </w:pPr>
          </w:p>
          <w:p w14:paraId="74511C28" w14:textId="512CA2FD" w:rsidR="00CB7A59" w:rsidRPr="00EC52BB" w:rsidRDefault="00CB7A59" w:rsidP="003C5B2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14:paraId="6A0CD728" w14:textId="77777777" w:rsidR="00391734" w:rsidRDefault="00391734" w:rsidP="00E03FBB">
      <w:pPr>
        <w:jc w:val="both"/>
        <w:rPr>
          <w:b/>
          <w:color w:val="000000" w:themeColor="text1"/>
          <w:sz w:val="24"/>
          <w:szCs w:val="24"/>
        </w:rPr>
      </w:pPr>
    </w:p>
    <w:p w14:paraId="5EBDC36F" w14:textId="77777777" w:rsidR="0068384D" w:rsidRPr="00331E1E" w:rsidRDefault="0068384D" w:rsidP="00E03FBB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3878"/>
      </w:tblGrid>
      <w:tr w:rsidR="00BF5C39" w:rsidRPr="00331E1E" w14:paraId="4C356E1F" w14:textId="77777777" w:rsidTr="00EC52BB">
        <w:tc>
          <w:tcPr>
            <w:tcW w:w="9918" w:type="dxa"/>
            <w:gridSpan w:val="5"/>
            <w:shd w:val="clear" w:color="auto" w:fill="auto"/>
          </w:tcPr>
          <w:p w14:paraId="7CAE77C3" w14:textId="790353AC" w:rsidR="00BF5C39" w:rsidRPr="00EC52BB" w:rsidRDefault="00BF5C39" w:rsidP="00BF5C39">
            <w:pPr>
              <w:rPr>
                <w:sz w:val="20"/>
                <w:szCs w:val="20"/>
              </w:rPr>
            </w:pPr>
            <w:r w:rsidRPr="00EC52BB">
              <w:rPr>
                <w:b/>
                <w:color w:val="auto"/>
                <w:sz w:val="20"/>
                <w:szCs w:val="20"/>
              </w:rPr>
              <w:t>M#3 An ERP in place, UAS operator validated and effective</w:t>
            </w:r>
          </w:p>
        </w:tc>
      </w:tr>
      <w:tr w:rsidR="00BF5C39" w:rsidRPr="00331E1E" w14:paraId="37CBBA89" w14:textId="77777777" w:rsidTr="00EC52BB">
        <w:tc>
          <w:tcPr>
            <w:tcW w:w="1510" w:type="dxa"/>
            <w:shd w:val="clear" w:color="auto" w:fill="8EAADB" w:themeFill="accent1" w:themeFillTint="99"/>
          </w:tcPr>
          <w:p w14:paraId="38CE85E3" w14:textId="77777777" w:rsidR="00BF5C39" w:rsidRPr="00EC52BB" w:rsidRDefault="00BF5C39" w:rsidP="003C5B2F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8EAADB" w:themeFill="accent1" w:themeFillTint="99"/>
          </w:tcPr>
          <w:p w14:paraId="65F31B25" w14:textId="77777777" w:rsidR="00BF5C39" w:rsidRPr="00EC52BB" w:rsidRDefault="00BF5C39" w:rsidP="003C5B2F">
            <w:pPr>
              <w:jc w:val="center"/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>Level of integrity</w:t>
            </w:r>
          </w:p>
        </w:tc>
        <w:tc>
          <w:tcPr>
            <w:tcW w:w="1510" w:type="dxa"/>
            <w:shd w:val="clear" w:color="auto" w:fill="8EAADB" w:themeFill="accent1" w:themeFillTint="99"/>
          </w:tcPr>
          <w:p w14:paraId="3A6557CC" w14:textId="77777777" w:rsidR="00BF5C39" w:rsidRPr="00EC52BB" w:rsidRDefault="00BF5C39" w:rsidP="003C5B2F">
            <w:pPr>
              <w:jc w:val="center"/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>Level of assurance</w:t>
            </w:r>
          </w:p>
        </w:tc>
        <w:tc>
          <w:tcPr>
            <w:tcW w:w="1510" w:type="dxa"/>
            <w:shd w:val="clear" w:color="auto" w:fill="8EAADB" w:themeFill="accent1" w:themeFillTint="99"/>
          </w:tcPr>
          <w:p w14:paraId="5CE60287" w14:textId="77777777" w:rsidR="00BF5C39" w:rsidRPr="00EC52BB" w:rsidRDefault="00BF5C39" w:rsidP="003C5B2F">
            <w:pPr>
              <w:jc w:val="center"/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 xml:space="preserve">Robustness </w:t>
            </w:r>
          </w:p>
        </w:tc>
        <w:tc>
          <w:tcPr>
            <w:tcW w:w="3878" w:type="dxa"/>
            <w:shd w:val="clear" w:color="auto" w:fill="8EAADB" w:themeFill="accent1" w:themeFillTint="99"/>
          </w:tcPr>
          <w:p w14:paraId="7EFBD193" w14:textId="77777777" w:rsidR="00BF5C39" w:rsidRPr="00EC52BB" w:rsidRDefault="00BF5C39" w:rsidP="003C5B2F">
            <w:pPr>
              <w:jc w:val="center"/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>Rationale</w:t>
            </w:r>
          </w:p>
          <w:p w14:paraId="1DA4011F" w14:textId="77777777" w:rsidR="00BF5C39" w:rsidRPr="00EC52BB" w:rsidRDefault="00BF5C39" w:rsidP="003C5B2F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F5C39" w:rsidRPr="00331E1E" w14:paraId="66080066" w14:textId="77777777" w:rsidTr="00EC52BB">
        <w:tc>
          <w:tcPr>
            <w:tcW w:w="1510" w:type="dxa"/>
          </w:tcPr>
          <w:p w14:paraId="1DBFDD0F" w14:textId="77777777" w:rsidR="00BF5C39" w:rsidRPr="00EC52BB" w:rsidRDefault="00BF5C39" w:rsidP="003C5B2F">
            <w:pPr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>Criterion #1</w:t>
            </w:r>
          </w:p>
          <w:p w14:paraId="64904045" w14:textId="77777777" w:rsidR="00BF5C39" w:rsidRPr="00EC52BB" w:rsidRDefault="00BF5C39" w:rsidP="003C5B2F">
            <w:pPr>
              <w:rPr>
                <w:color w:val="auto"/>
                <w:sz w:val="20"/>
                <w:szCs w:val="20"/>
              </w:rPr>
            </w:pPr>
          </w:p>
          <w:p w14:paraId="0CFE7D46" w14:textId="77777777" w:rsidR="00BF5C39" w:rsidRPr="00EC52BB" w:rsidRDefault="00BF5C39" w:rsidP="003C5B2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shd w:val="clear" w:color="auto" w:fill="E7E6E6" w:themeFill="background2"/>
          </w:tcPr>
          <w:p w14:paraId="3B70BAFD" w14:textId="2304E89D" w:rsidR="00BF5C39" w:rsidRPr="00EC52BB" w:rsidRDefault="00BF5C39" w:rsidP="003C5B2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</w:tcPr>
          <w:p w14:paraId="3226A3FD" w14:textId="13CFB950" w:rsidR="00BF5C39" w:rsidRPr="00EC52BB" w:rsidRDefault="00BF5C39" w:rsidP="003C5B2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</w:tcPr>
          <w:p w14:paraId="09506864" w14:textId="3875A1DF" w:rsidR="008D6EF5" w:rsidRPr="00EC52BB" w:rsidRDefault="008D6EF5" w:rsidP="003C5B2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78" w:type="dxa"/>
            <w:shd w:val="clear" w:color="auto" w:fill="E7E6E6" w:themeFill="background2"/>
          </w:tcPr>
          <w:p w14:paraId="55DBA2F9" w14:textId="477BF56F" w:rsidR="008D6EF5" w:rsidRPr="00EC52BB" w:rsidRDefault="008D6EF5" w:rsidP="003C5B2F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BF5C39" w:rsidRPr="00142122" w14:paraId="3E86D1D6" w14:textId="77777777" w:rsidTr="00EC52BB">
        <w:tc>
          <w:tcPr>
            <w:tcW w:w="1510" w:type="dxa"/>
          </w:tcPr>
          <w:p w14:paraId="5C043001" w14:textId="77777777" w:rsidR="00BF5C39" w:rsidRPr="00EC52BB" w:rsidRDefault="00BF5C39" w:rsidP="003C5B2F">
            <w:pPr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>Criterion #2</w:t>
            </w:r>
          </w:p>
          <w:p w14:paraId="27B2863C" w14:textId="77777777" w:rsidR="00BF5C39" w:rsidRPr="00EC52BB" w:rsidRDefault="00BF5C39" w:rsidP="003C5B2F">
            <w:pPr>
              <w:rPr>
                <w:color w:val="auto"/>
                <w:sz w:val="20"/>
                <w:szCs w:val="20"/>
              </w:rPr>
            </w:pPr>
          </w:p>
          <w:p w14:paraId="06D4668B" w14:textId="77777777" w:rsidR="00BF5C39" w:rsidRPr="00EC52BB" w:rsidRDefault="00BF5C39" w:rsidP="003C5B2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vMerge/>
            <w:shd w:val="clear" w:color="auto" w:fill="E7E6E6" w:themeFill="background2"/>
          </w:tcPr>
          <w:p w14:paraId="1D6EA58F" w14:textId="77777777" w:rsidR="00BF5C39" w:rsidRPr="00EC52BB" w:rsidRDefault="00BF5C39" w:rsidP="003C5B2F">
            <w:pPr>
              <w:jc w:val="left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</w:tcPr>
          <w:p w14:paraId="715E2BA2" w14:textId="0E5C8B81" w:rsidR="00BF5C39" w:rsidRPr="00EC52BB" w:rsidRDefault="00BF5C39" w:rsidP="003C5B2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</w:tcPr>
          <w:p w14:paraId="1C42EABD" w14:textId="7036FB58" w:rsidR="008D6EF5" w:rsidRPr="00EC52BB" w:rsidRDefault="008D6EF5" w:rsidP="003C5B2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78" w:type="dxa"/>
            <w:shd w:val="clear" w:color="auto" w:fill="E7E6E6" w:themeFill="background2"/>
          </w:tcPr>
          <w:p w14:paraId="3CB31DB1" w14:textId="24735622" w:rsidR="008D6EF5" w:rsidRPr="00EC52BB" w:rsidRDefault="008D6EF5" w:rsidP="008D6EF5">
            <w:pPr>
              <w:jc w:val="left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BF5C39" w:rsidRPr="00331E1E" w14:paraId="2DEB9CCD" w14:textId="77777777" w:rsidTr="00EC52BB">
        <w:trPr>
          <w:gridAfter w:val="1"/>
          <w:wAfter w:w="3878" w:type="dxa"/>
        </w:trPr>
        <w:tc>
          <w:tcPr>
            <w:tcW w:w="4530" w:type="dxa"/>
            <w:gridSpan w:val="3"/>
          </w:tcPr>
          <w:p w14:paraId="552CE3F8" w14:textId="77777777" w:rsidR="00BF5C39" w:rsidRPr="00EC52BB" w:rsidRDefault="00BF5C39" w:rsidP="003C5B2F">
            <w:pPr>
              <w:jc w:val="right"/>
              <w:rPr>
                <w:sz w:val="20"/>
                <w:szCs w:val="20"/>
                <w:lang w:val="pl-PL"/>
              </w:rPr>
            </w:pPr>
          </w:p>
          <w:p w14:paraId="36328A25" w14:textId="77777777" w:rsidR="00BF5C39" w:rsidRPr="00EC52BB" w:rsidRDefault="00BF5C39" w:rsidP="003C5B2F">
            <w:pPr>
              <w:jc w:val="right"/>
              <w:rPr>
                <w:color w:val="auto"/>
                <w:sz w:val="20"/>
                <w:szCs w:val="20"/>
              </w:rPr>
            </w:pPr>
            <w:r w:rsidRPr="00EC52BB">
              <w:rPr>
                <w:color w:val="auto"/>
                <w:sz w:val="20"/>
                <w:szCs w:val="20"/>
              </w:rPr>
              <w:t>Robustness</w:t>
            </w:r>
          </w:p>
          <w:p w14:paraId="4BEA7A3E" w14:textId="77777777" w:rsidR="00BF5C39" w:rsidRPr="00EC52BB" w:rsidRDefault="00BF5C39" w:rsidP="003C5B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E7E6E6" w:themeFill="background2"/>
          </w:tcPr>
          <w:p w14:paraId="7D607D54" w14:textId="77777777" w:rsidR="00BF5C39" w:rsidRPr="00EC52BB" w:rsidRDefault="00BF5C39" w:rsidP="003C5B2F">
            <w:pPr>
              <w:rPr>
                <w:sz w:val="20"/>
                <w:szCs w:val="20"/>
              </w:rPr>
            </w:pPr>
          </w:p>
          <w:p w14:paraId="79B4F36D" w14:textId="1578DA14" w:rsidR="00BF5C39" w:rsidRPr="00EC52BB" w:rsidRDefault="00BF5C39" w:rsidP="003C5B2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14:paraId="37077D3E" w14:textId="09A705F5" w:rsidR="00331E1E" w:rsidRDefault="00331E1E" w:rsidP="000A470E">
      <w:pPr>
        <w:jc w:val="both"/>
        <w:rPr>
          <w:b/>
          <w:color w:val="000000" w:themeColor="text1"/>
          <w:sz w:val="24"/>
          <w:szCs w:val="24"/>
        </w:rPr>
      </w:pPr>
    </w:p>
    <w:p w14:paraId="679C351C" w14:textId="6EAE5A58" w:rsidR="00391734" w:rsidRDefault="00391734" w:rsidP="000A470E">
      <w:pPr>
        <w:jc w:val="both"/>
        <w:rPr>
          <w:b/>
          <w:color w:val="000000" w:themeColor="text1"/>
          <w:sz w:val="24"/>
          <w:szCs w:val="24"/>
        </w:rPr>
      </w:pPr>
    </w:p>
    <w:p w14:paraId="31CCE6BE" w14:textId="77777777" w:rsidR="00391734" w:rsidRPr="00331E1E" w:rsidRDefault="00391734" w:rsidP="000A470E">
      <w:pPr>
        <w:jc w:val="both"/>
        <w:rPr>
          <w:b/>
          <w:color w:val="000000" w:themeColor="text1"/>
          <w:sz w:val="24"/>
          <w:szCs w:val="24"/>
        </w:rPr>
      </w:pPr>
    </w:p>
    <w:p w14:paraId="2EFA9203" w14:textId="07C73D51" w:rsidR="000A470E" w:rsidRPr="00331E1E" w:rsidRDefault="000A470E" w:rsidP="000A470E">
      <w:pPr>
        <w:jc w:val="both"/>
        <w:rPr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1"/>
        <w:gridCol w:w="3649"/>
        <w:gridCol w:w="3508"/>
      </w:tblGrid>
      <w:tr w:rsidR="000A470E" w:rsidRPr="00842900" w14:paraId="65621140" w14:textId="791CA241" w:rsidTr="00D562D9">
        <w:trPr>
          <w:trHeight w:val="943"/>
        </w:trPr>
        <w:tc>
          <w:tcPr>
            <w:tcW w:w="2670" w:type="dxa"/>
            <w:shd w:val="clear" w:color="auto" w:fill="B4C6E7" w:themeFill="accent1" w:themeFillTint="66"/>
          </w:tcPr>
          <w:p w14:paraId="3538ACA1" w14:textId="77777777" w:rsidR="000A470E" w:rsidRPr="00EC52BB" w:rsidRDefault="000A470E" w:rsidP="003C5B2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52BB">
              <w:rPr>
                <w:b/>
                <w:color w:val="000000" w:themeColor="text1"/>
                <w:sz w:val="20"/>
                <w:szCs w:val="20"/>
              </w:rPr>
              <w:lastRenderedPageBreak/>
              <w:t>Mitigations</w:t>
            </w:r>
          </w:p>
        </w:tc>
        <w:tc>
          <w:tcPr>
            <w:tcW w:w="4028" w:type="dxa"/>
            <w:shd w:val="clear" w:color="auto" w:fill="B4C6E7" w:themeFill="accent1" w:themeFillTint="66"/>
          </w:tcPr>
          <w:p w14:paraId="5A435D60" w14:textId="10CAB4A4" w:rsidR="000A470E" w:rsidRPr="00EC52BB" w:rsidRDefault="000A470E" w:rsidP="003C5B2F">
            <w:pPr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3D0CAC">
              <w:rPr>
                <w:b/>
                <w:color w:val="000000" w:themeColor="text1"/>
                <w:sz w:val="20"/>
                <w:szCs w:val="20"/>
                <w:lang w:val="pl-PL"/>
              </w:rPr>
              <w:t>Robustness</w:t>
            </w:r>
            <w:proofErr w:type="spellEnd"/>
            <w:r w:rsidRPr="003D0CAC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EC52BB">
              <w:rPr>
                <w:b/>
                <w:color w:val="000000" w:themeColor="text1"/>
                <w:sz w:val="20"/>
                <w:szCs w:val="20"/>
                <w:lang w:val="pl-PL"/>
              </w:rPr>
              <w:t>– poziom wynikowy (</w:t>
            </w:r>
            <w:proofErr w:type="spellStart"/>
            <w:r w:rsidRPr="00EC52BB">
              <w:rPr>
                <w:b/>
                <w:color w:val="000000" w:themeColor="text1"/>
                <w:sz w:val="20"/>
                <w:szCs w:val="20"/>
                <w:lang w:val="pl-PL"/>
              </w:rPr>
              <w:t>low</w:t>
            </w:r>
            <w:proofErr w:type="spellEnd"/>
            <w:r w:rsidRPr="00EC52BB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/ medium / high) – </w:t>
            </w:r>
            <w:r w:rsidRPr="00EC52BB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>przepisać z t</w:t>
            </w:r>
            <w:r w:rsidR="00E70AD3" w:rsidRPr="00EC52BB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>a</w:t>
            </w:r>
            <w:r w:rsidRPr="00EC52BB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 xml:space="preserve">bel dla </w:t>
            </w:r>
            <w:proofErr w:type="spellStart"/>
            <w:r w:rsidRPr="00EC52BB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>mitygacji</w:t>
            </w:r>
            <w:proofErr w:type="spellEnd"/>
            <w:r w:rsidRPr="00EC52BB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 xml:space="preserve"> ryzyka dla M1, M2, M3</w:t>
            </w:r>
          </w:p>
        </w:tc>
        <w:tc>
          <w:tcPr>
            <w:tcW w:w="3841" w:type="dxa"/>
            <w:shd w:val="clear" w:color="auto" w:fill="B4C6E7" w:themeFill="accent1" w:themeFillTint="66"/>
          </w:tcPr>
          <w:p w14:paraId="5A89884E" w14:textId="603F1A98" w:rsidR="000A470E" w:rsidRPr="00EC52BB" w:rsidRDefault="000A470E" w:rsidP="003C5B2F">
            <w:pPr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3D0CAC">
              <w:rPr>
                <w:b/>
                <w:color w:val="000000" w:themeColor="text1"/>
                <w:sz w:val="20"/>
                <w:szCs w:val="20"/>
                <w:lang w:val="pl-PL"/>
              </w:rPr>
              <w:t>Robustness</w:t>
            </w:r>
            <w:proofErr w:type="spellEnd"/>
            <w:r w:rsidRPr="003D0CAC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EC52BB">
              <w:rPr>
                <w:b/>
                <w:color w:val="000000" w:themeColor="text1"/>
                <w:sz w:val="20"/>
                <w:szCs w:val="20"/>
                <w:lang w:val="pl-PL"/>
              </w:rPr>
              <w:t>– współczynnik korekcji finalnej klasy GRC</w:t>
            </w:r>
          </w:p>
        </w:tc>
      </w:tr>
      <w:tr w:rsidR="000A470E" w:rsidRPr="00331E1E" w14:paraId="0CCC08E0" w14:textId="693EF95E" w:rsidTr="00924609">
        <w:trPr>
          <w:trHeight w:val="471"/>
        </w:trPr>
        <w:tc>
          <w:tcPr>
            <w:tcW w:w="2670" w:type="dxa"/>
            <w:shd w:val="clear" w:color="auto" w:fill="auto"/>
          </w:tcPr>
          <w:p w14:paraId="7E3CBB3C" w14:textId="77777777" w:rsidR="000A470E" w:rsidRPr="00EC52BB" w:rsidRDefault="000A470E" w:rsidP="003C5B2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52BB">
              <w:rPr>
                <w:b/>
                <w:color w:val="000000" w:themeColor="text1"/>
                <w:sz w:val="20"/>
                <w:szCs w:val="20"/>
              </w:rPr>
              <w:t>M1</w:t>
            </w:r>
          </w:p>
          <w:p w14:paraId="7AE7D7B7" w14:textId="77777777" w:rsidR="000A470E" w:rsidRPr="00EC52BB" w:rsidRDefault="000A470E" w:rsidP="003C5B2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8" w:type="dxa"/>
            <w:shd w:val="clear" w:color="auto" w:fill="E7E6E6" w:themeFill="background2"/>
          </w:tcPr>
          <w:p w14:paraId="2B4B8F7A" w14:textId="37F4C2E3" w:rsidR="000A470E" w:rsidRPr="00EC52BB" w:rsidRDefault="000A470E" w:rsidP="009F05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41" w:type="dxa"/>
            <w:shd w:val="clear" w:color="auto" w:fill="E7E6E6" w:themeFill="background2"/>
          </w:tcPr>
          <w:p w14:paraId="2FF16D9B" w14:textId="5D44EAE9" w:rsidR="000A470E" w:rsidRPr="00EC52BB" w:rsidRDefault="000A470E" w:rsidP="009F05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A470E" w:rsidRPr="00331E1E" w14:paraId="020B1BA9" w14:textId="5C06A0B5" w:rsidTr="00924609">
        <w:trPr>
          <w:trHeight w:val="471"/>
        </w:trPr>
        <w:tc>
          <w:tcPr>
            <w:tcW w:w="2670" w:type="dxa"/>
            <w:shd w:val="clear" w:color="auto" w:fill="auto"/>
          </w:tcPr>
          <w:p w14:paraId="0A7D2CC8" w14:textId="77777777" w:rsidR="000A470E" w:rsidRPr="00EC52BB" w:rsidRDefault="000A470E" w:rsidP="003C5B2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52BB">
              <w:rPr>
                <w:b/>
                <w:color w:val="000000" w:themeColor="text1"/>
                <w:sz w:val="20"/>
                <w:szCs w:val="20"/>
              </w:rPr>
              <w:t>M2</w:t>
            </w:r>
          </w:p>
          <w:p w14:paraId="7F2B98FE" w14:textId="77777777" w:rsidR="000A470E" w:rsidRPr="00EC52BB" w:rsidRDefault="000A470E" w:rsidP="003C5B2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8" w:type="dxa"/>
            <w:shd w:val="clear" w:color="auto" w:fill="E7E6E6" w:themeFill="background2"/>
          </w:tcPr>
          <w:p w14:paraId="46994C26" w14:textId="50DE157B" w:rsidR="000A470E" w:rsidRPr="00EC52BB" w:rsidRDefault="000A470E" w:rsidP="009F05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41" w:type="dxa"/>
            <w:shd w:val="clear" w:color="auto" w:fill="E7E6E6" w:themeFill="background2"/>
          </w:tcPr>
          <w:p w14:paraId="055031F3" w14:textId="43E55AED" w:rsidR="000A470E" w:rsidRPr="00EC52BB" w:rsidRDefault="000A470E" w:rsidP="009F05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A470E" w:rsidRPr="00331E1E" w14:paraId="666EECA9" w14:textId="7098E3DB" w:rsidTr="00924609">
        <w:trPr>
          <w:trHeight w:val="471"/>
        </w:trPr>
        <w:tc>
          <w:tcPr>
            <w:tcW w:w="2670" w:type="dxa"/>
            <w:shd w:val="clear" w:color="auto" w:fill="auto"/>
          </w:tcPr>
          <w:p w14:paraId="7F30CB4D" w14:textId="77777777" w:rsidR="000A470E" w:rsidRPr="00EC52BB" w:rsidRDefault="000A470E" w:rsidP="003C5B2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52BB">
              <w:rPr>
                <w:b/>
                <w:color w:val="000000" w:themeColor="text1"/>
                <w:sz w:val="20"/>
                <w:szCs w:val="20"/>
              </w:rPr>
              <w:t>M3</w:t>
            </w:r>
          </w:p>
          <w:p w14:paraId="0DF44FED" w14:textId="77777777" w:rsidR="000A470E" w:rsidRPr="00EC52BB" w:rsidRDefault="000A470E" w:rsidP="003C5B2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8" w:type="dxa"/>
            <w:shd w:val="clear" w:color="auto" w:fill="E7E6E6" w:themeFill="background2"/>
          </w:tcPr>
          <w:p w14:paraId="70AAE061" w14:textId="3A5DDC39" w:rsidR="009F0508" w:rsidRPr="00EC52BB" w:rsidRDefault="009F0508" w:rsidP="009F05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41" w:type="dxa"/>
            <w:shd w:val="clear" w:color="auto" w:fill="E7E6E6" w:themeFill="background2"/>
          </w:tcPr>
          <w:p w14:paraId="346A4BAF" w14:textId="72EAF249" w:rsidR="000A470E" w:rsidRPr="00EC52BB" w:rsidRDefault="000A470E" w:rsidP="00DA2D7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63F87" w:rsidRPr="00842900" w14:paraId="3B02805F" w14:textId="77777777" w:rsidTr="00924609">
        <w:trPr>
          <w:trHeight w:val="471"/>
        </w:trPr>
        <w:tc>
          <w:tcPr>
            <w:tcW w:w="6698" w:type="dxa"/>
            <w:gridSpan w:val="2"/>
            <w:shd w:val="clear" w:color="auto" w:fill="auto"/>
          </w:tcPr>
          <w:p w14:paraId="11C324D4" w14:textId="20AB8879" w:rsidR="00B63F87" w:rsidRPr="00EC52BB" w:rsidRDefault="00B63F87" w:rsidP="00B63F87">
            <w:pPr>
              <w:jc w:val="right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EC52BB">
              <w:rPr>
                <w:b/>
                <w:color w:val="000000" w:themeColor="text1"/>
                <w:sz w:val="20"/>
                <w:szCs w:val="20"/>
                <w:lang w:val="pl-PL"/>
              </w:rPr>
              <w:t>WYNIKOWY WSPÓŁCZYNNIK KOREKCJI klasy GRC</w:t>
            </w:r>
          </w:p>
          <w:p w14:paraId="545E160C" w14:textId="421C1E99" w:rsidR="00B63F87" w:rsidRPr="00EC52BB" w:rsidRDefault="00B63F87" w:rsidP="00B63F87">
            <w:pPr>
              <w:jc w:val="right"/>
              <w:rPr>
                <w:color w:val="000000" w:themeColor="text1"/>
                <w:sz w:val="20"/>
                <w:szCs w:val="20"/>
                <w:lang w:val="pl-PL"/>
              </w:rPr>
            </w:pPr>
            <w:r w:rsidRPr="00EC52BB">
              <w:rPr>
                <w:color w:val="000000" w:themeColor="text1"/>
                <w:sz w:val="20"/>
                <w:szCs w:val="20"/>
                <w:lang w:val="pl-PL"/>
              </w:rPr>
              <w:t>(suma)</w:t>
            </w:r>
          </w:p>
        </w:tc>
        <w:tc>
          <w:tcPr>
            <w:tcW w:w="3841" w:type="dxa"/>
            <w:shd w:val="clear" w:color="auto" w:fill="E7E6E6" w:themeFill="background2"/>
          </w:tcPr>
          <w:p w14:paraId="3880A9E5" w14:textId="7E35492B" w:rsidR="00B63F87" w:rsidRPr="00EC52BB" w:rsidRDefault="00B63F87" w:rsidP="00DA2D78">
            <w:pPr>
              <w:jc w:val="center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1CB0CAD2" w14:textId="77777777" w:rsidR="001456A5" w:rsidRPr="00331E1E" w:rsidRDefault="001456A5" w:rsidP="00760B04">
      <w:pPr>
        <w:jc w:val="both"/>
        <w:rPr>
          <w:color w:val="000000" w:themeColor="text1"/>
          <w:sz w:val="24"/>
          <w:szCs w:val="24"/>
          <w:lang w:val="pl-PL"/>
        </w:rPr>
      </w:pPr>
    </w:p>
    <w:p w14:paraId="0A20496F" w14:textId="355C7E27" w:rsidR="00760B04" w:rsidRPr="00331E1E" w:rsidRDefault="00760B04" w:rsidP="00760B04">
      <w:pPr>
        <w:jc w:val="both"/>
        <w:rPr>
          <w:color w:val="000000" w:themeColor="text1"/>
          <w:sz w:val="24"/>
          <w:szCs w:val="24"/>
          <w:lang w:val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2417"/>
      </w:tblGrid>
      <w:tr w:rsidR="00010E36" w:rsidRPr="00842900" w14:paraId="2E2DFCE9" w14:textId="77777777" w:rsidTr="00010E36">
        <w:tc>
          <w:tcPr>
            <w:tcW w:w="4253" w:type="dxa"/>
          </w:tcPr>
          <w:p w14:paraId="09A05B2E" w14:textId="77777777" w:rsidR="00010E36" w:rsidRPr="00331E1E" w:rsidRDefault="00010E36" w:rsidP="00394F96">
            <w:pPr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67D699FF" w14:textId="6322D817" w:rsidR="00010E36" w:rsidRPr="00331E1E" w:rsidRDefault="00010E36" w:rsidP="00394F96">
            <w:pPr>
              <w:jc w:val="right"/>
              <w:rPr>
                <w:b/>
                <w:color w:val="000000" w:themeColor="text1"/>
                <w:sz w:val="24"/>
                <w:szCs w:val="24"/>
                <w:lang w:val="pl-PL"/>
              </w:rPr>
            </w:pPr>
            <w:r w:rsidRPr="00331E1E">
              <w:rPr>
                <w:b/>
                <w:color w:val="000000" w:themeColor="text1"/>
                <w:sz w:val="24"/>
                <w:szCs w:val="24"/>
                <w:lang w:val="pl-PL"/>
              </w:rPr>
              <w:t>Finalna klasa GRC =</w:t>
            </w:r>
          </w:p>
          <w:p w14:paraId="333374CE" w14:textId="63E471E9" w:rsidR="00010E36" w:rsidRPr="00331E1E" w:rsidRDefault="00010E36" w:rsidP="00010E36">
            <w:pPr>
              <w:jc w:val="right"/>
              <w:rPr>
                <w:i/>
                <w:color w:val="000000" w:themeColor="text1"/>
                <w:sz w:val="24"/>
                <w:szCs w:val="24"/>
                <w:lang w:val="pl-PL"/>
              </w:rPr>
            </w:pPr>
            <w:r w:rsidRPr="00331E1E">
              <w:rPr>
                <w:i/>
                <w:color w:val="000000" w:themeColor="text1"/>
                <w:sz w:val="24"/>
                <w:szCs w:val="24"/>
                <w:lang w:val="pl-PL"/>
              </w:rPr>
              <w:t xml:space="preserve">(klasa GRC + współczynnik korekcji z tabeli </w:t>
            </w:r>
            <w:r w:rsidRPr="00331E1E">
              <w:rPr>
                <w:b/>
                <w:i/>
                <w:color w:val="000000" w:themeColor="text1"/>
                <w:sz w:val="24"/>
                <w:szCs w:val="24"/>
                <w:lang w:val="pl-PL"/>
              </w:rPr>
              <w:t>T.3.</w:t>
            </w:r>
            <w:r w:rsidR="001456A5" w:rsidRPr="00331E1E">
              <w:rPr>
                <w:b/>
                <w:i/>
                <w:color w:val="000000" w:themeColor="text1"/>
                <w:sz w:val="24"/>
                <w:szCs w:val="24"/>
                <w:lang w:val="pl-PL"/>
              </w:rPr>
              <w:t>4</w:t>
            </w:r>
            <w:r w:rsidRPr="00331E1E">
              <w:rPr>
                <w:i/>
                <w:color w:val="000000" w:themeColor="text1"/>
                <w:sz w:val="24"/>
                <w:szCs w:val="24"/>
                <w:lang w:val="pl-PL"/>
              </w:rPr>
              <w:t>)</w:t>
            </w:r>
          </w:p>
        </w:tc>
        <w:tc>
          <w:tcPr>
            <w:tcW w:w="2417" w:type="dxa"/>
            <w:shd w:val="clear" w:color="auto" w:fill="E7E6E6" w:themeFill="background2"/>
          </w:tcPr>
          <w:p w14:paraId="5814DBD9" w14:textId="49476B63" w:rsidR="00010E36" w:rsidRPr="00331E1E" w:rsidRDefault="00010E36" w:rsidP="00394F96">
            <w:pPr>
              <w:rPr>
                <w:color w:val="000000" w:themeColor="text1"/>
                <w:sz w:val="24"/>
                <w:szCs w:val="24"/>
                <w:lang w:val="pl-PL"/>
              </w:rPr>
            </w:pPr>
          </w:p>
          <w:p w14:paraId="33430BF1" w14:textId="77777777" w:rsidR="00010E36" w:rsidRPr="00331E1E" w:rsidRDefault="00010E36" w:rsidP="001E4F54">
            <w:pPr>
              <w:jc w:val="center"/>
              <w:rPr>
                <w:color w:val="000000" w:themeColor="text1"/>
                <w:sz w:val="24"/>
                <w:szCs w:val="24"/>
                <w:lang w:val="pl-PL"/>
              </w:rPr>
            </w:pPr>
          </w:p>
        </w:tc>
      </w:tr>
    </w:tbl>
    <w:p w14:paraId="244753FC" w14:textId="77777777" w:rsidR="00331E1E" w:rsidRPr="00331E1E" w:rsidRDefault="00331E1E" w:rsidP="00331E1E">
      <w:pPr>
        <w:rPr>
          <w:sz w:val="24"/>
          <w:szCs w:val="24"/>
          <w:lang w:val="pl-PL"/>
        </w:rPr>
      </w:pPr>
      <w:bookmarkStart w:id="14" w:name="_Toc63040026"/>
    </w:p>
    <w:p w14:paraId="457A0A27" w14:textId="54B38F21" w:rsidR="00E93AD3" w:rsidRPr="00331E1E" w:rsidRDefault="007A2C46" w:rsidP="000F4E00">
      <w:pPr>
        <w:pStyle w:val="Nagwek1"/>
        <w:rPr>
          <w:sz w:val="24"/>
          <w:szCs w:val="24"/>
          <w:lang w:val="pl-PL"/>
        </w:rPr>
      </w:pPr>
      <w:bookmarkStart w:id="15" w:name="_Toc67061022"/>
      <w:r w:rsidRPr="00331E1E">
        <w:rPr>
          <w:sz w:val="24"/>
          <w:szCs w:val="24"/>
          <w:lang w:val="pl-PL"/>
        </w:rPr>
        <w:t xml:space="preserve">Etap </w:t>
      </w:r>
      <w:r w:rsidR="00E93AD3" w:rsidRPr="00331E1E">
        <w:rPr>
          <w:sz w:val="24"/>
          <w:szCs w:val="24"/>
          <w:lang w:val="pl-PL"/>
        </w:rPr>
        <w:t>#4: Określenie wstępnej klasy ryzyka w ruchu powietrznym</w:t>
      </w:r>
      <w:r w:rsidR="00E93AD3" w:rsidRPr="003D0CAC">
        <w:rPr>
          <w:sz w:val="24"/>
          <w:szCs w:val="24"/>
          <w:lang w:val="pl-PL"/>
        </w:rPr>
        <w:t xml:space="preserve"> (</w:t>
      </w:r>
      <w:proofErr w:type="spellStart"/>
      <w:r w:rsidR="00E93AD3" w:rsidRPr="003D0CAC">
        <w:rPr>
          <w:sz w:val="24"/>
          <w:szCs w:val="24"/>
          <w:lang w:val="pl-PL"/>
        </w:rPr>
        <w:t>Determination</w:t>
      </w:r>
      <w:proofErr w:type="spellEnd"/>
      <w:r w:rsidR="00E93AD3" w:rsidRPr="003D0CAC">
        <w:rPr>
          <w:sz w:val="24"/>
          <w:szCs w:val="24"/>
          <w:lang w:val="pl-PL"/>
        </w:rPr>
        <w:t xml:space="preserve"> of the </w:t>
      </w:r>
      <w:proofErr w:type="spellStart"/>
      <w:r w:rsidR="00E93AD3" w:rsidRPr="003D0CAC">
        <w:rPr>
          <w:sz w:val="24"/>
          <w:szCs w:val="24"/>
          <w:lang w:val="pl-PL"/>
        </w:rPr>
        <w:t>Initial</w:t>
      </w:r>
      <w:proofErr w:type="spellEnd"/>
      <w:r w:rsidR="00E93AD3" w:rsidRPr="003D0CAC">
        <w:rPr>
          <w:sz w:val="24"/>
          <w:szCs w:val="24"/>
          <w:lang w:val="pl-PL"/>
        </w:rPr>
        <w:t xml:space="preserve"> </w:t>
      </w:r>
      <w:proofErr w:type="spellStart"/>
      <w:r w:rsidR="00E93AD3" w:rsidRPr="003D0CAC">
        <w:rPr>
          <w:sz w:val="24"/>
          <w:szCs w:val="24"/>
          <w:lang w:val="pl-PL"/>
        </w:rPr>
        <w:t>Air</w:t>
      </w:r>
      <w:proofErr w:type="spellEnd"/>
      <w:r w:rsidR="00E93AD3" w:rsidRPr="003D0CAC">
        <w:rPr>
          <w:sz w:val="24"/>
          <w:szCs w:val="24"/>
          <w:lang w:val="pl-PL"/>
        </w:rPr>
        <w:t xml:space="preserve"> </w:t>
      </w:r>
      <w:proofErr w:type="spellStart"/>
      <w:r w:rsidR="00E93AD3" w:rsidRPr="003D0CAC">
        <w:rPr>
          <w:sz w:val="24"/>
          <w:szCs w:val="24"/>
          <w:lang w:val="pl-PL"/>
        </w:rPr>
        <w:t>Risk</w:t>
      </w:r>
      <w:proofErr w:type="spellEnd"/>
      <w:r w:rsidR="00E93AD3" w:rsidRPr="003D0CAC">
        <w:rPr>
          <w:sz w:val="24"/>
          <w:szCs w:val="24"/>
          <w:lang w:val="pl-PL"/>
        </w:rPr>
        <w:t xml:space="preserve"> Class - ARC)</w:t>
      </w:r>
      <w:bookmarkEnd w:id="14"/>
      <w:bookmarkEnd w:id="15"/>
      <w:r w:rsidR="00E93AD3" w:rsidRPr="00331E1E">
        <w:rPr>
          <w:sz w:val="24"/>
          <w:szCs w:val="24"/>
          <w:lang w:val="pl-PL"/>
        </w:rPr>
        <w:t xml:space="preserve"> </w:t>
      </w:r>
    </w:p>
    <w:p w14:paraId="0105C07B" w14:textId="5B83537E" w:rsidR="008C3F4C" w:rsidRPr="005829E6" w:rsidRDefault="008C3F4C" w:rsidP="005829E6">
      <w:pPr>
        <w:ind w:left="720" w:hanging="360"/>
        <w:rPr>
          <w:b/>
          <w:bCs/>
          <w:color w:val="000000" w:themeColor="text1"/>
          <w:sz w:val="24"/>
          <w:szCs w:val="24"/>
          <w:lang w:val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77"/>
        <w:gridCol w:w="3331"/>
      </w:tblGrid>
      <w:tr w:rsidR="00B934C2" w:rsidRPr="00331E1E" w14:paraId="2C4EA1AA" w14:textId="77777777" w:rsidTr="00391734">
        <w:tc>
          <w:tcPr>
            <w:tcW w:w="6646" w:type="dxa"/>
            <w:shd w:val="clear" w:color="auto" w:fill="B4C6E7" w:themeFill="accent1" w:themeFillTint="66"/>
          </w:tcPr>
          <w:p w14:paraId="3A2E1A81" w14:textId="77777777" w:rsidR="00B934C2" w:rsidRPr="005829E6" w:rsidRDefault="00B934C2" w:rsidP="00B934C2">
            <w:pPr>
              <w:pStyle w:val="Akapitzlist"/>
              <w:numPr>
                <w:ilvl w:val="0"/>
                <w:numId w:val="0"/>
              </w:num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b/>
                <w:color w:val="000000" w:themeColor="text1"/>
                <w:sz w:val="20"/>
                <w:szCs w:val="20"/>
                <w:lang w:val="pl-PL"/>
              </w:rPr>
              <w:t>Cechy</w:t>
            </w:r>
            <w:r w:rsidRPr="005829E6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5829E6">
              <w:rPr>
                <w:b/>
                <w:color w:val="000000" w:themeColor="text1"/>
                <w:sz w:val="20"/>
                <w:szCs w:val="20"/>
                <w:lang w:val="pl-PL"/>
              </w:rPr>
              <w:t>profilu</w:t>
            </w:r>
            <w:r w:rsidRPr="005829E6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5829E6">
              <w:rPr>
                <w:b/>
                <w:color w:val="000000" w:themeColor="text1"/>
                <w:sz w:val="20"/>
                <w:szCs w:val="20"/>
                <w:lang w:val="pl-PL"/>
              </w:rPr>
              <w:t>misji</w:t>
            </w:r>
          </w:p>
          <w:p w14:paraId="3B7CA154" w14:textId="36C4E265" w:rsidR="00B934C2" w:rsidRPr="005829E6" w:rsidRDefault="00B934C2" w:rsidP="00B934C2">
            <w:pPr>
              <w:pStyle w:val="Akapitzlist"/>
              <w:numPr>
                <w:ilvl w:val="0"/>
                <w:numId w:val="0"/>
              </w:num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543" w:type="dxa"/>
            <w:shd w:val="clear" w:color="auto" w:fill="B4C6E7" w:themeFill="accent1" w:themeFillTint="66"/>
          </w:tcPr>
          <w:p w14:paraId="3745E437" w14:textId="6B42246E" w:rsidR="00B934C2" w:rsidRPr="005829E6" w:rsidRDefault="00B934C2" w:rsidP="00B934C2">
            <w:pPr>
              <w:pStyle w:val="Akapitzlist"/>
              <w:numPr>
                <w:ilvl w:val="0"/>
                <w:numId w:val="0"/>
              </w:numPr>
              <w:jc w:val="center"/>
              <w:rPr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b/>
                <w:color w:val="000000" w:themeColor="text1"/>
                <w:sz w:val="20"/>
                <w:szCs w:val="20"/>
                <w:lang w:val="pl-PL"/>
              </w:rPr>
              <w:t>Wartość</w:t>
            </w:r>
          </w:p>
        </w:tc>
      </w:tr>
      <w:tr w:rsidR="00B934C2" w:rsidRPr="00842900" w14:paraId="0EE4934B" w14:textId="77777777" w:rsidTr="00790C7D">
        <w:tc>
          <w:tcPr>
            <w:tcW w:w="6646" w:type="dxa"/>
          </w:tcPr>
          <w:p w14:paraId="0EBED02E" w14:textId="3FAD485D" w:rsidR="00B934C2" w:rsidRPr="005829E6" w:rsidRDefault="00B934C2" w:rsidP="00B934C2">
            <w:pPr>
              <w:pStyle w:val="Akapitzlist"/>
              <w:numPr>
                <w:ilvl w:val="0"/>
                <w:numId w:val="0"/>
              </w:numPr>
              <w:rPr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color w:val="000000" w:themeColor="text1"/>
                <w:sz w:val="20"/>
                <w:szCs w:val="20"/>
                <w:lang w:val="pl-PL"/>
              </w:rPr>
              <w:t>Wysokość lotu</w:t>
            </w:r>
          </w:p>
          <w:p w14:paraId="3E9A0994" w14:textId="50E07F8E" w:rsidR="00B934C2" w:rsidRPr="005829E6" w:rsidRDefault="00790C7D" w:rsidP="00B934C2">
            <w:pPr>
              <w:pStyle w:val="Akapitzlist"/>
              <w:numPr>
                <w:ilvl w:val="0"/>
                <w:numId w:val="0"/>
              </w:num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(wpisać wartość </w:t>
            </w:r>
            <w:proofErr w:type="spellStart"/>
            <w:r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>ft</w:t>
            </w:r>
            <w:proofErr w:type="spellEnd"/>
            <w:r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AGL)</w:t>
            </w:r>
          </w:p>
          <w:p w14:paraId="5F9CBDA3" w14:textId="438ACAFC" w:rsidR="00790C7D" w:rsidRPr="005829E6" w:rsidRDefault="00790C7D" w:rsidP="00B934C2">
            <w:pPr>
              <w:pStyle w:val="Akapitzlist"/>
              <w:numPr>
                <w:ilvl w:val="0"/>
                <w:numId w:val="0"/>
              </w:num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543" w:type="dxa"/>
            <w:shd w:val="clear" w:color="auto" w:fill="E7E6E6" w:themeFill="background2"/>
          </w:tcPr>
          <w:p w14:paraId="1B240FFA" w14:textId="3DD63A5E" w:rsidR="00B934C2" w:rsidRPr="00A769ED" w:rsidRDefault="00B934C2" w:rsidP="00DA2D78">
            <w:pPr>
              <w:pStyle w:val="Akapitzlist"/>
              <w:numPr>
                <w:ilvl w:val="0"/>
                <w:numId w:val="0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B934C2" w:rsidRPr="00842900" w14:paraId="35317B48" w14:textId="77777777" w:rsidTr="00790C7D">
        <w:tc>
          <w:tcPr>
            <w:tcW w:w="6646" w:type="dxa"/>
          </w:tcPr>
          <w:p w14:paraId="32247BB5" w14:textId="247B9EDE" w:rsidR="00B934C2" w:rsidRPr="005829E6" w:rsidRDefault="00B934C2" w:rsidP="00B934C2">
            <w:pPr>
              <w:pStyle w:val="Akapitzlist"/>
              <w:numPr>
                <w:ilvl w:val="0"/>
                <w:numId w:val="0"/>
              </w:numPr>
              <w:rPr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color w:val="000000" w:themeColor="text1"/>
                <w:sz w:val="20"/>
                <w:szCs w:val="20"/>
                <w:lang w:val="pl-PL"/>
              </w:rPr>
              <w:t>Klasa przestrzeni powietrznej</w:t>
            </w:r>
          </w:p>
          <w:p w14:paraId="0C02D862" w14:textId="4586F2B2" w:rsidR="00B934C2" w:rsidRPr="005829E6" w:rsidRDefault="00790C7D" w:rsidP="00B934C2">
            <w:pPr>
              <w:pStyle w:val="Akapitzlist"/>
              <w:numPr>
                <w:ilvl w:val="0"/>
                <w:numId w:val="0"/>
              </w:num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>(w</w:t>
            </w:r>
            <w:r w:rsidR="00E70AD3"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>pisać rodzaj</w:t>
            </w:r>
            <w:r w:rsidR="008D7523"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/klasę </w:t>
            </w:r>
            <w:r w:rsidR="00E70AD3"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przestrzeni powietrznej: G, C, D, </w:t>
            </w:r>
            <w:proofErr w:type="spellStart"/>
            <w:r w:rsidR="00E70AD3"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>atypical</w:t>
            </w:r>
            <w:proofErr w:type="spellEnd"/>
            <w:r w:rsidR="00E70AD3"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r w:rsidR="008B1CAB"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>itp.)</w:t>
            </w:r>
          </w:p>
          <w:p w14:paraId="71F35240" w14:textId="37C141B7" w:rsidR="00790C7D" w:rsidRPr="005829E6" w:rsidRDefault="00790C7D" w:rsidP="00B934C2">
            <w:pPr>
              <w:pStyle w:val="Akapitzlist"/>
              <w:numPr>
                <w:ilvl w:val="0"/>
                <w:numId w:val="0"/>
              </w:num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543" w:type="dxa"/>
            <w:shd w:val="clear" w:color="auto" w:fill="E7E6E6" w:themeFill="background2"/>
          </w:tcPr>
          <w:p w14:paraId="1EA74F52" w14:textId="5E8A02CF" w:rsidR="00B934C2" w:rsidRPr="00A769ED" w:rsidRDefault="00B934C2" w:rsidP="00DA2D78">
            <w:pPr>
              <w:pStyle w:val="Akapitzlist"/>
              <w:numPr>
                <w:ilvl w:val="0"/>
                <w:numId w:val="0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B934C2" w:rsidRPr="00842900" w14:paraId="29666A1A" w14:textId="77777777" w:rsidTr="00790C7D">
        <w:tc>
          <w:tcPr>
            <w:tcW w:w="6646" w:type="dxa"/>
          </w:tcPr>
          <w:p w14:paraId="68935971" w14:textId="77E9E380" w:rsidR="00B934C2" w:rsidRPr="005829E6" w:rsidRDefault="00B934C2" w:rsidP="00D97CC0">
            <w:pPr>
              <w:pStyle w:val="Akapitzlist"/>
              <w:numPr>
                <w:ilvl w:val="0"/>
                <w:numId w:val="0"/>
              </w:numPr>
              <w:shd w:val="clear" w:color="auto" w:fill="FFFFFF" w:themeFill="background1"/>
              <w:jc w:val="left"/>
              <w:rPr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color w:val="000000" w:themeColor="text1"/>
                <w:sz w:val="20"/>
                <w:szCs w:val="20"/>
                <w:lang w:val="pl-PL"/>
              </w:rPr>
              <w:t>Obecność portu lotniczego lub lotniska w okolicy</w:t>
            </w:r>
          </w:p>
          <w:p w14:paraId="6E49640C" w14:textId="70F100E4" w:rsidR="00B934C2" w:rsidRPr="005829E6" w:rsidRDefault="00790C7D" w:rsidP="00B934C2">
            <w:pPr>
              <w:pStyle w:val="Akapitzlist"/>
              <w:numPr>
                <w:ilvl w:val="0"/>
                <w:numId w:val="0"/>
              </w:num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>(wpisać</w:t>
            </w:r>
            <w:r w:rsidR="00010E36"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brak lub rodzaj lotniska – kontrolowane</w:t>
            </w:r>
            <w:r w:rsidR="008D7523"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(CTR/MCTR)</w:t>
            </w:r>
            <w:r w:rsidR="00010E36"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>/ niekontrolowane</w:t>
            </w:r>
            <w:r w:rsidR="0070230A"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>/wojskowe/lądowiska/</w:t>
            </w:r>
            <w:r w:rsidR="0070230A" w:rsidRPr="005829E6">
              <w:rPr>
                <w:sz w:val="20"/>
                <w:szCs w:val="20"/>
                <w:lang w:val="pl-PL"/>
              </w:rPr>
              <w:t xml:space="preserve"> </w:t>
            </w:r>
            <w:r w:rsidR="0070230A"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>Lotniska i lądowiska śmigłowcowe</w:t>
            </w:r>
            <w:r w:rsidR="00622AFB"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>)</w:t>
            </w:r>
          </w:p>
          <w:p w14:paraId="46535BB0" w14:textId="7D0CC75E" w:rsidR="00790C7D" w:rsidRPr="005829E6" w:rsidRDefault="00790C7D" w:rsidP="00B934C2">
            <w:pPr>
              <w:pStyle w:val="Akapitzlist"/>
              <w:numPr>
                <w:ilvl w:val="0"/>
                <w:numId w:val="0"/>
              </w:num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543" w:type="dxa"/>
            <w:shd w:val="clear" w:color="auto" w:fill="E7E6E6" w:themeFill="background2"/>
          </w:tcPr>
          <w:p w14:paraId="06F14350" w14:textId="6F9AB728" w:rsidR="00B934C2" w:rsidRPr="00A769ED" w:rsidRDefault="00B934C2" w:rsidP="00DA2D78">
            <w:pPr>
              <w:pStyle w:val="Akapitzlist"/>
              <w:numPr>
                <w:ilvl w:val="0"/>
                <w:numId w:val="0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B934C2" w:rsidRPr="00842900" w14:paraId="2EFD0868" w14:textId="77777777" w:rsidTr="00790C7D">
        <w:tc>
          <w:tcPr>
            <w:tcW w:w="6646" w:type="dxa"/>
          </w:tcPr>
          <w:p w14:paraId="4A60D368" w14:textId="6FB025E8" w:rsidR="00B934C2" w:rsidRPr="005829E6" w:rsidRDefault="00790C7D" w:rsidP="00B934C2">
            <w:pPr>
              <w:pStyle w:val="Akapitzlist"/>
              <w:numPr>
                <w:ilvl w:val="0"/>
                <w:numId w:val="0"/>
              </w:numPr>
              <w:rPr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color w:val="000000" w:themeColor="text1"/>
                <w:sz w:val="20"/>
                <w:szCs w:val="20"/>
                <w:lang w:val="pl-PL"/>
              </w:rPr>
              <w:t xml:space="preserve">Gęstość zaludnienia </w:t>
            </w:r>
          </w:p>
          <w:p w14:paraId="5D2189D8" w14:textId="77777777" w:rsidR="00B934C2" w:rsidRPr="005829E6" w:rsidRDefault="00790C7D" w:rsidP="00B934C2">
            <w:pPr>
              <w:pStyle w:val="Akapitzlist"/>
              <w:numPr>
                <w:ilvl w:val="0"/>
                <w:numId w:val="0"/>
              </w:numPr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>(wpisać URBAN – dla obszarów miejskich lub RURAL – dla pozostałych obszarów)</w:t>
            </w:r>
          </w:p>
          <w:p w14:paraId="590140AF" w14:textId="4320D1E8" w:rsidR="00790C7D" w:rsidRPr="005829E6" w:rsidRDefault="00790C7D" w:rsidP="00B934C2">
            <w:pPr>
              <w:pStyle w:val="Akapitzlist"/>
              <w:numPr>
                <w:ilvl w:val="0"/>
                <w:numId w:val="0"/>
              </w:numPr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543" w:type="dxa"/>
            <w:shd w:val="clear" w:color="auto" w:fill="E7E6E6" w:themeFill="background2"/>
          </w:tcPr>
          <w:p w14:paraId="201B603A" w14:textId="1D717251" w:rsidR="00B934C2" w:rsidRPr="00A769ED" w:rsidRDefault="00B934C2" w:rsidP="00DA2D78">
            <w:pPr>
              <w:pStyle w:val="Akapitzlist"/>
              <w:numPr>
                <w:ilvl w:val="0"/>
                <w:numId w:val="0"/>
              </w:numPr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2CEFE736" w14:textId="1E85DCF0" w:rsidR="00F87742" w:rsidRPr="00331E1E" w:rsidRDefault="00F87742" w:rsidP="00761CE8">
      <w:pPr>
        <w:rPr>
          <w:b/>
          <w:bCs/>
          <w:color w:val="000000" w:themeColor="text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margin" w:tblpY="87"/>
        <w:tblW w:w="10343" w:type="dxa"/>
        <w:tblLayout w:type="fixed"/>
        <w:tblLook w:val="04A0" w:firstRow="1" w:lastRow="0" w:firstColumn="1" w:lastColumn="0" w:noHBand="0" w:noVBand="1"/>
      </w:tblPr>
      <w:tblGrid>
        <w:gridCol w:w="2405"/>
        <w:gridCol w:w="1191"/>
        <w:gridCol w:w="2211"/>
        <w:gridCol w:w="1191"/>
        <w:gridCol w:w="2211"/>
        <w:gridCol w:w="1134"/>
      </w:tblGrid>
      <w:tr w:rsidR="00761CE8" w:rsidRPr="00842900" w14:paraId="5C46F43C" w14:textId="77777777" w:rsidTr="005829E6">
        <w:tc>
          <w:tcPr>
            <w:tcW w:w="2405" w:type="dxa"/>
          </w:tcPr>
          <w:p w14:paraId="160111C4" w14:textId="77777777" w:rsidR="00761CE8" w:rsidRPr="005829E6" w:rsidRDefault="00761CE8" w:rsidP="00761CE8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421354A9" w14:textId="2660E884" w:rsidR="00761CE8" w:rsidRPr="005829E6" w:rsidRDefault="000B0993" w:rsidP="00761CE8">
            <w:pPr>
              <w:jc w:val="right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Wstępna </w:t>
            </w:r>
            <w:r w:rsidR="00761CE8" w:rsidRPr="005829E6">
              <w:rPr>
                <w:b/>
                <w:color w:val="000000" w:themeColor="text1"/>
                <w:sz w:val="20"/>
                <w:szCs w:val="20"/>
                <w:lang w:val="pl-PL"/>
              </w:rPr>
              <w:t>Klasa ARC =</w:t>
            </w:r>
          </w:p>
          <w:p w14:paraId="7AA3A3AB" w14:textId="77777777" w:rsidR="00761CE8" w:rsidRPr="005829E6" w:rsidRDefault="00761CE8" w:rsidP="00761CE8">
            <w:pPr>
              <w:jc w:val="right"/>
              <w:rPr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(wpisać właściwą wartość z kolumny </w:t>
            </w:r>
            <w:proofErr w:type="spellStart"/>
            <w:r w:rsidRPr="005829E6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>Initial</w:t>
            </w:r>
            <w:proofErr w:type="spellEnd"/>
            <w:r w:rsidRPr="005829E6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 xml:space="preserve"> ARC</w:t>
            </w:r>
            <w:r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  <w:tc>
          <w:tcPr>
            <w:tcW w:w="1191" w:type="dxa"/>
            <w:shd w:val="clear" w:color="auto" w:fill="E7E6E6" w:themeFill="background2"/>
          </w:tcPr>
          <w:p w14:paraId="72CAD3E0" w14:textId="77777777" w:rsidR="00761CE8" w:rsidRPr="005829E6" w:rsidRDefault="00761CE8" w:rsidP="00761CE8">
            <w:pP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14:paraId="6A2F22D9" w14:textId="243B5FC6" w:rsidR="00761CE8" w:rsidRPr="005829E6" w:rsidRDefault="00761CE8" w:rsidP="0082154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14:paraId="2D58BD05" w14:textId="77777777" w:rsidR="00761CE8" w:rsidRPr="005829E6" w:rsidRDefault="00761CE8" w:rsidP="00761CE8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405828A8" w14:textId="769569D0" w:rsidR="00761CE8" w:rsidRPr="005829E6" w:rsidRDefault="00761CE8" w:rsidP="00761CE8">
            <w:pPr>
              <w:jc w:val="right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b/>
                <w:color w:val="000000" w:themeColor="text1"/>
                <w:sz w:val="20"/>
                <w:szCs w:val="20"/>
                <w:lang w:val="pl-PL"/>
              </w:rPr>
              <w:t>Klasa AEC =</w:t>
            </w:r>
          </w:p>
          <w:p w14:paraId="111C8595" w14:textId="77777777" w:rsidR="00761CE8" w:rsidRPr="005829E6" w:rsidRDefault="00761CE8" w:rsidP="00761CE8">
            <w:pPr>
              <w:jc w:val="right"/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(wpisać odpowiadającą wartość kolumny </w:t>
            </w:r>
            <w:r w:rsidRPr="005829E6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>AEC</w:t>
            </w:r>
            <w:r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)  </w:t>
            </w:r>
          </w:p>
          <w:p w14:paraId="0E3D62B9" w14:textId="77777777" w:rsidR="00761CE8" w:rsidRPr="005829E6" w:rsidRDefault="00761CE8" w:rsidP="00761CE8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191" w:type="dxa"/>
            <w:shd w:val="clear" w:color="auto" w:fill="E7E6E6" w:themeFill="background2"/>
          </w:tcPr>
          <w:p w14:paraId="05B2E84B" w14:textId="77777777" w:rsidR="00C466E2" w:rsidRPr="005829E6" w:rsidRDefault="00C466E2" w:rsidP="00761CE8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64011285" w14:textId="14D5FA4F" w:rsidR="00761CE8" w:rsidRPr="005829E6" w:rsidRDefault="00761CE8" w:rsidP="0082154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14:paraId="183064D1" w14:textId="77777777" w:rsidR="00761CE8" w:rsidRPr="005829E6" w:rsidRDefault="00761CE8" w:rsidP="00761CE8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13985A01" w14:textId="1BE65522" w:rsidR="00761CE8" w:rsidRPr="005829E6" w:rsidRDefault="00761CE8" w:rsidP="00761CE8">
            <w:pPr>
              <w:jc w:val="right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b/>
                <w:color w:val="000000" w:themeColor="text1"/>
                <w:sz w:val="20"/>
                <w:szCs w:val="20"/>
                <w:lang w:val="pl-PL"/>
              </w:rPr>
              <w:t>Wskaźnik</w:t>
            </w:r>
            <w:r w:rsidR="005829E6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  </w:t>
            </w:r>
            <w:r w:rsidRPr="005829E6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zagęszczenia =</w:t>
            </w:r>
          </w:p>
          <w:p w14:paraId="56C1950E" w14:textId="77777777" w:rsidR="00761CE8" w:rsidRPr="005829E6" w:rsidRDefault="00761CE8" w:rsidP="00761CE8">
            <w:pPr>
              <w:jc w:val="right"/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(wpisać odpowiadającą wartość kolumny </w:t>
            </w:r>
            <w:proofErr w:type="spellStart"/>
            <w:r w:rsidRPr="005829E6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>density</w:t>
            </w:r>
            <w:proofErr w:type="spellEnd"/>
            <w:r w:rsidRPr="005829E6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 xml:space="preserve"> rating</w:t>
            </w:r>
            <w:r w:rsidRPr="005829E6">
              <w:rPr>
                <w:i/>
                <w:color w:val="000000" w:themeColor="text1"/>
                <w:sz w:val="20"/>
                <w:szCs w:val="20"/>
                <w:lang w:val="pl-PL"/>
              </w:rPr>
              <w:t>)</w:t>
            </w:r>
          </w:p>
        </w:tc>
        <w:tc>
          <w:tcPr>
            <w:tcW w:w="1134" w:type="dxa"/>
            <w:shd w:val="clear" w:color="auto" w:fill="E7E6E6" w:themeFill="background2"/>
          </w:tcPr>
          <w:p w14:paraId="28C4B12A" w14:textId="77777777" w:rsidR="00C466E2" w:rsidRPr="005829E6" w:rsidRDefault="00C466E2" w:rsidP="00761CE8">
            <w:pP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14:paraId="5B8018DE" w14:textId="6FF07832" w:rsidR="00761CE8" w:rsidRPr="005829E6" w:rsidRDefault="00761CE8" w:rsidP="0082154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4C64AE99" w14:textId="77777777" w:rsidR="00761CE8" w:rsidRPr="00331E1E" w:rsidRDefault="00761CE8" w:rsidP="00761CE8">
      <w:pPr>
        <w:jc w:val="both"/>
        <w:rPr>
          <w:color w:val="000000" w:themeColor="text1"/>
          <w:sz w:val="24"/>
          <w:szCs w:val="24"/>
          <w:lang w:val="pl-PL"/>
        </w:rPr>
      </w:pPr>
    </w:p>
    <w:p w14:paraId="5507135C" w14:textId="77777777" w:rsidR="00136894" w:rsidRDefault="00136894" w:rsidP="00E010DC">
      <w:pPr>
        <w:pStyle w:val="Nagwek1"/>
        <w:jc w:val="both"/>
        <w:rPr>
          <w:sz w:val="24"/>
          <w:szCs w:val="24"/>
          <w:lang w:val="pl-PL"/>
        </w:rPr>
      </w:pPr>
      <w:bookmarkStart w:id="16" w:name="_Toc63040027"/>
    </w:p>
    <w:bookmarkEnd w:id="16"/>
    <w:p w14:paraId="25673D55" w14:textId="126268CE" w:rsidR="00E47B4B" w:rsidRPr="005265CE" w:rsidRDefault="00E47B4B" w:rsidP="00C1114A">
      <w:pPr>
        <w:rPr>
          <w:b/>
          <w:color w:val="auto"/>
          <w:sz w:val="24"/>
          <w:szCs w:val="24"/>
          <w:lang w:val="pl-PL"/>
        </w:rPr>
      </w:pPr>
    </w:p>
    <w:p w14:paraId="645B688C" w14:textId="21C6A82A" w:rsidR="00136894" w:rsidRPr="005265CE" w:rsidRDefault="00136894" w:rsidP="00C1114A">
      <w:pPr>
        <w:rPr>
          <w:b/>
          <w:color w:val="auto"/>
          <w:sz w:val="24"/>
          <w:szCs w:val="24"/>
          <w:lang w:val="pl-PL"/>
        </w:rPr>
      </w:pPr>
    </w:p>
    <w:p w14:paraId="4D1805B0" w14:textId="77777777" w:rsidR="00136894" w:rsidRPr="00331E1E" w:rsidRDefault="00136894" w:rsidP="00136894">
      <w:pPr>
        <w:pStyle w:val="Nagwek1"/>
        <w:jc w:val="both"/>
        <w:rPr>
          <w:sz w:val="24"/>
          <w:szCs w:val="24"/>
          <w:lang w:val="en-US"/>
        </w:rPr>
      </w:pPr>
      <w:bookmarkStart w:id="17" w:name="_Toc67061023"/>
      <w:r w:rsidRPr="00331E1E">
        <w:rPr>
          <w:sz w:val="24"/>
          <w:szCs w:val="24"/>
          <w:lang w:val="pl-PL"/>
        </w:rPr>
        <w:lastRenderedPageBreak/>
        <w:t xml:space="preserve">Etap #5: Zastosowanie środków łagodzących ryzyko na poziomie strategicznym. </w:t>
      </w:r>
      <w:proofErr w:type="spellStart"/>
      <w:r w:rsidRPr="003D0CAC">
        <w:rPr>
          <w:sz w:val="24"/>
          <w:szCs w:val="24"/>
          <w:lang w:val="en-US"/>
        </w:rPr>
        <w:t>Definicja</w:t>
      </w:r>
      <w:proofErr w:type="spellEnd"/>
      <w:r w:rsidRPr="003D0CAC">
        <w:rPr>
          <w:sz w:val="24"/>
          <w:szCs w:val="24"/>
          <w:lang w:val="en-US"/>
        </w:rPr>
        <w:t xml:space="preserve"> </w:t>
      </w:r>
      <w:proofErr w:type="spellStart"/>
      <w:r w:rsidRPr="003D0CAC">
        <w:rPr>
          <w:sz w:val="24"/>
          <w:szCs w:val="24"/>
          <w:lang w:val="en-US"/>
        </w:rPr>
        <w:t>ryzyka</w:t>
      </w:r>
      <w:proofErr w:type="spellEnd"/>
      <w:r w:rsidRPr="003D0CAC">
        <w:rPr>
          <w:sz w:val="24"/>
          <w:szCs w:val="24"/>
          <w:lang w:val="en-US"/>
        </w:rPr>
        <w:t xml:space="preserve"> </w:t>
      </w:r>
      <w:proofErr w:type="spellStart"/>
      <w:r w:rsidRPr="003D0CAC">
        <w:rPr>
          <w:sz w:val="24"/>
          <w:szCs w:val="24"/>
          <w:lang w:val="en-US"/>
        </w:rPr>
        <w:t>końcowego</w:t>
      </w:r>
      <w:proofErr w:type="spellEnd"/>
      <w:r w:rsidRPr="00331E1E">
        <w:rPr>
          <w:sz w:val="24"/>
          <w:szCs w:val="24"/>
          <w:lang w:val="en-US"/>
        </w:rPr>
        <w:t xml:space="preserve"> ARC (</w:t>
      </w:r>
      <w:proofErr w:type="spellStart"/>
      <w:r w:rsidRPr="003D0CAC">
        <w:rPr>
          <w:sz w:val="24"/>
          <w:szCs w:val="24"/>
          <w:lang w:val="en-US"/>
        </w:rPr>
        <w:t>krok</w:t>
      </w:r>
      <w:proofErr w:type="spellEnd"/>
      <w:r w:rsidRPr="003D0CAC">
        <w:rPr>
          <w:sz w:val="24"/>
          <w:szCs w:val="24"/>
          <w:lang w:val="en-US"/>
        </w:rPr>
        <w:t xml:space="preserve"> </w:t>
      </w:r>
      <w:proofErr w:type="spellStart"/>
      <w:r w:rsidRPr="003D0CAC">
        <w:rPr>
          <w:sz w:val="24"/>
          <w:szCs w:val="24"/>
          <w:lang w:val="en-US"/>
        </w:rPr>
        <w:t>opcjonalny</w:t>
      </w:r>
      <w:proofErr w:type="spellEnd"/>
      <w:r w:rsidRPr="003D0CAC">
        <w:rPr>
          <w:sz w:val="24"/>
          <w:szCs w:val="24"/>
          <w:lang w:val="en-US"/>
        </w:rPr>
        <w:t>)/</w:t>
      </w:r>
      <w:r w:rsidRPr="00331E1E">
        <w:rPr>
          <w:sz w:val="24"/>
          <w:szCs w:val="24"/>
          <w:lang w:val="en-US"/>
        </w:rPr>
        <w:t>Application of Strategic Mitigations to determine Residual ARC</w:t>
      </w:r>
      <w:bookmarkEnd w:id="17"/>
    </w:p>
    <w:p w14:paraId="5D2E1CE9" w14:textId="77777777" w:rsidR="00136894" w:rsidRPr="00244196" w:rsidRDefault="00136894" w:rsidP="00C1114A">
      <w:pPr>
        <w:rPr>
          <w:b/>
          <w:color w:val="auto"/>
          <w:sz w:val="24"/>
          <w:szCs w:val="24"/>
          <w:lang w:val="en-US"/>
        </w:rPr>
      </w:pPr>
    </w:p>
    <w:tbl>
      <w:tblPr>
        <w:tblStyle w:val="Tabela-Siatka"/>
        <w:tblW w:w="10069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134"/>
        <w:gridCol w:w="993"/>
        <w:gridCol w:w="1701"/>
        <w:gridCol w:w="4545"/>
      </w:tblGrid>
      <w:tr w:rsidR="00B03BE3" w:rsidRPr="00842900" w14:paraId="40B6729D" w14:textId="77777777" w:rsidTr="0068384D">
        <w:trPr>
          <w:gridAfter w:val="3"/>
          <w:wAfter w:w="7239" w:type="dxa"/>
        </w:trPr>
        <w:tc>
          <w:tcPr>
            <w:tcW w:w="2830" w:type="dxa"/>
            <w:gridSpan w:val="3"/>
            <w:shd w:val="clear" w:color="auto" w:fill="auto"/>
          </w:tcPr>
          <w:p w14:paraId="125A5E08" w14:textId="4284F9F2" w:rsidR="00B03BE3" w:rsidRPr="005829E6" w:rsidRDefault="00B03BE3" w:rsidP="00B03BE3">
            <w:pPr>
              <w:jc w:val="left"/>
              <w:rPr>
                <w:b/>
                <w:i/>
                <w:color w:val="auto"/>
                <w:sz w:val="20"/>
                <w:szCs w:val="20"/>
                <w:lang w:val="pl-PL"/>
              </w:rPr>
            </w:pPr>
            <w:r w:rsidRPr="005829E6">
              <w:rPr>
                <w:b/>
                <w:i/>
                <w:color w:val="auto"/>
                <w:sz w:val="20"/>
                <w:szCs w:val="20"/>
                <w:lang w:val="pl-PL"/>
              </w:rPr>
              <w:t>W tych kolumnach wpisać wartości wyznaczone w etapie 4 (</w:t>
            </w:r>
            <w:r w:rsidR="00142A42" w:rsidRPr="005829E6">
              <w:rPr>
                <w:b/>
                <w:i/>
                <w:color w:val="auto"/>
                <w:sz w:val="20"/>
                <w:szCs w:val="20"/>
                <w:lang w:val="pl-PL"/>
              </w:rPr>
              <w:t>Etap</w:t>
            </w:r>
            <w:r w:rsidRPr="005829E6">
              <w:rPr>
                <w:b/>
                <w:i/>
                <w:color w:val="auto"/>
                <w:sz w:val="20"/>
                <w:szCs w:val="20"/>
                <w:lang w:val="pl-PL"/>
              </w:rPr>
              <w:t>#4)</w:t>
            </w:r>
          </w:p>
          <w:p w14:paraId="71731C9A" w14:textId="25DBBB5B" w:rsidR="00B03BE3" w:rsidRPr="005829E6" w:rsidRDefault="00B03BE3" w:rsidP="00E010DC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FC6028" w:rsidRPr="00842900" w14:paraId="50D908A9" w14:textId="77777777" w:rsidTr="00FC6028">
        <w:tc>
          <w:tcPr>
            <w:tcW w:w="704" w:type="dxa"/>
            <w:shd w:val="clear" w:color="auto" w:fill="auto"/>
          </w:tcPr>
          <w:p w14:paraId="7E0898A5" w14:textId="77777777" w:rsidR="00B03BE3" w:rsidRPr="005829E6" w:rsidRDefault="00B03BE3" w:rsidP="00B03BE3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5829E6">
              <w:rPr>
                <w:color w:val="auto"/>
                <w:sz w:val="20"/>
                <w:szCs w:val="20"/>
                <w:lang w:val="pl-PL"/>
              </w:rPr>
              <w:t xml:space="preserve">Klasa </w:t>
            </w:r>
            <w:r w:rsidRPr="005829E6">
              <w:rPr>
                <w:b/>
                <w:color w:val="auto"/>
                <w:sz w:val="20"/>
                <w:szCs w:val="20"/>
                <w:lang w:val="pl-PL"/>
              </w:rPr>
              <w:t>AEC</w:t>
            </w:r>
          </w:p>
          <w:p w14:paraId="42A37B15" w14:textId="77777777" w:rsidR="00B03BE3" w:rsidRPr="005829E6" w:rsidRDefault="00B03BE3" w:rsidP="00B03BE3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shd w:val="clear" w:color="auto" w:fill="auto"/>
          </w:tcPr>
          <w:p w14:paraId="14B5AE05" w14:textId="2AD4DAFE" w:rsidR="00B03BE3" w:rsidRPr="005829E6" w:rsidRDefault="00B03BE3" w:rsidP="00B03BE3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5829E6">
              <w:rPr>
                <w:color w:val="auto"/>
                <w:sz w:val="20"/>
                <w:szCs w:val="20"/>
                <w:lang w:val="pl-PL"/>
              </w:rPr>
              <w:t>Wskaźnik zagęszczenia</w:t>
            </w:r>
          </w:p>
        </w:tc>
        <w:tc>
          <w:tcPr>
            <w:tcW w:w="1134" w:type="dxa"/>
            <w:shd w:val="clear" w:color="auto" w:fill="auto"/>
          </w:tcPr>
          <w:p w14:paraId="18E1C40B" w14:textId="42E20F3A" w:rsidR="00B03BE3" w:rsidRPr="005829E6" w:rsidRDefault="00B03BE3" w:rsidP="00B03BE3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5829E6">
              <w:rPr>
                <w:color w:val="auto"/>
                <w:sz w:val="20"/>
                <w:szCs w:val="20"/>
                <w:lang w:val="pl-PL"/>
              </w:rPr>
              <w:t xml:space="preserve">Wstępna klasa </w:t>
            </w:r>
            <w:r w:rsidRPr="005829E6">
              <w:rPr>
                <w:b/>
                <w:color w:val="auto"/>
                <w:sz w:val="20"/>
                <w:szCs w:val="20"/>
                <w:lang w:val="pl-PL"/>
              </w:rPr>
              <w:t>ARC</w:t>
            </w:r>
          </w:p>
        </w:tc>
        <w:tc>
          <w:tcPr>
            <w:tcW w:w="993" w:type="dxa"/>
            <w:shd w:val="clear" w:color="auto" w:fill="auto"/>
          </w:tcPr>
          <w:p w14:paraId="282AA5C0" w14:textId="756EEC73" w:rsidR="00B03BE3" w:rsidRPr="005829E6" w:rsidRDefault="00B03BE3" w:rsidP="00B03BE3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5829E6">
              <w:rPr>
                <w:color w:val="auto"/>
                <w:sz w:val="20"/>
                <w:szCs w:val="20"/>
                <w:lang w:val="pl-PL"/>
              </w:rPr>
              <w:t xml:space="preserve">Wnioskowany wskaźnik zagęszczenia, który operator chce osiągnąć (w zakresie na jaki pozwala  tabela </w:t>
            </w:r>
            <w:r w:rsidRPr="005829E6">
              <w:rPr>
                <w:b/>
                <w:color w:val="auto"/>
                <w:sz w:val="20"/>
                <w:szCs w:val="20"/>
                <w:lang w:val="pl-PL"/>
              </w:rPr>
              <w:t>T.5.1</w:t>
            </w:r>
            <w:r w:rsidRPr="005829E6">
              <w:rPr>
                <w:color w:val="auto"/>
                <w:sz w:val="20"/>
                <w:szCs w:val="20"/>
                <w:lang w:val="pl-PL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3B71E373" w14:textId="77777777" w:rsidR="00B03BE3" w:rsidRPr="005829E6" w:rsidRDefault="00B03BE3" w:rsidP="00B03BE3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5829E6">
              <w:rPr>
                <w:color w:val="auto"/>
                <w:sz w:val="20"/>
                <w:szCs w:val="20"/>
                <w:lang w:val="pl-PL"/>
              </w:rPr>
              <w:t>Finalna klasa ARC</w:t>
            </w:r>
          </w:p>
          <w:p w14:paraId="072582BB" w14:textId="1B2F8D5E" w:rsidR="00B03BE3" w:rsidRPr="005829E6" w:rsidRDefault="00B03BE3" w:rsidP="00B03BE3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5829E6">
              <w:rPr>
                <w:color w:val="auto"/>
                <w:sz w:val="20"/>
                <w:szCs w:val="20"/>
                <w:lang w:val="pl-PL"/>
              </w:rPr>
              <w:t xml:space="preserve">z tabeli </w:t>
            </w:r>
            <w:r w:rsidRPr="005829E6">
              <w:rPr>
                <w:b/>
                <w:color w:val="auto"/>
                <w:sz w:val="20"/>
                <w:szCs w:val="20"/>
                <w:lang w:val="pl-PL"/>
              </w:rPr>
              <w:t>T.5.1</w:t>
            </w:r>
          </w:p>
        </w:tc>
        <w:tc>
          <w:tcPr>
            <w:tcW w:w="4545" w:type="dxa"/>
            <w:shd w:val="clear" w:color="auto" w:fill="auto"/>
          </w:tcPr>
          <w:p w14:paraId="4514FA74" w14:textId="0A4F19C8" w:rsidR="00B03BE3" w:rsidRPr="005829E6" w:rsidRDefault="00B03BE3" w:rsidP="00B03BE3">
            <w:pPr>
              <w:jc w:val="center"/>
              <w:rPr>
                <w:color w:val="auto"/>
                <w:sz w:val="20"/>
                <w:szCs w:val="20"/>
                <w:lang w:val="pl-PL"/>
              </w:rPr>
            </w:pPr>
            <w:r w:rsidRPr="005829E6">
              <w:rPr>
                <w:color w:val="auto"/>
                <w:sz w:val="20"/>
                <w:szCs w:val="20"/>
                <w:lang w:val="pl-PL"/>
              </w:rPr>
              <w:t xml:space="preserve">Uzasadnienie na podstawie, którego możliwe jest rozważenie obniżenia finalnej klasy </w:t>
            </w:r>
            <w:r w:rsidRPr="005829E6">
              <w:rPr>
                <w:b/>
                <w:color w:val="auto"/>
                <w:sz w:val="20"/>
                <w:szCs w:val="20"/>
                <w:lang w:val="pl-PL"/>
              </w:rPr>
              <w:t>ARC</w:t>
            </w:r>
          </w:p>
        </w:tc>
      </w:tr>
      <w:tr w:rsidR="00FC6028" w:rsidRPr="00842900" w14:paraId="29132D2F" w14:textId="77777777" w:rsidTr="00FC6028">
        <w:trPr>
          <w:trHeight w:val="2447"/>
        </w:trPr>
        <w:tc>
          <w:tcPr>
            <w:tcW w:w="704" w:type="dxa"/>
            <w:shd w:val="clear" w:color="auto" w:fill="E7E6E6" w:themeFill="background2"/>
          </w:tcPr>
          <w:p w14:paraId="3257B60C" w14:textId="45C0F947" w:rsidR="00B03BE3" w:rsidRPr="005829E6" w:rsidRDefault="00B03BE3" w:rsidP="00B03BE3">
            <w:pPr>
              <w:jc w:val="center"/>
              <w:rPr>
                <w:b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5A1D1B5" w14:textId="66A43CE5" w:rsidR="00C466E2" w:rsidRPr="005829E6" w:rsidRDefault="00C466E2" w:rsidP="00B03BE3">
            <w:pPr>
              <w:jc w:val="center"/>
              <w:rPr>
                <w:b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44CE2801" w14:textId="3978B428" w:rsidR="00C466E2" w:rsidRPr="005829E6" w:rsidRDefault="00C466E2" w:rsidP="00B03BE3">
            <w:pPr>
              <w:jc w:val="center"/>
              <w:rPr>
                <w:b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69EFA8FF" w14:textId="4BE208CE" w:rsidR="0082154F" w:rsidRPr="005829E6" w:rsidRDefault="0082154F" w:rsidP="00B03BE3">
            <w:pPr>
              <w:jc w:val="center"/>
              <w:rPr>
                <w:b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4382595D" w14:textId="511C75DA" w:rsidR="0082154F" w:rsidRPr="005829E6" w:rsidRDefault="0082154F" w:rsidP="00B03BE3">
            <w:pPr>
              <w:jc w:val="center"/>
              <w:rPr>
                <w:b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4545" w:type="dxa"/>
            <w:shd w:val="clear" w:color="auto" w:fill="E7E6E6" w:themeFill="background2"/>
          </w:tcPr>
          <w:p w14:paraId="2A333925" w14:textId="5C2D4E2A" w:rsidR="00A1543C" w:rsidRPr="00A1543C" w:rsidRDefault="00A1543C" w:rsidP="005D7A70">
            <w:pPr>
              <w:rPr>
                <w:b/>
                <w:bCs/>
                <w:color w:val="auto"/>
                <w:sz w:val="20"/>
                <w:szCs w:val="20"/>
                <w:lang w:val="pl-PL"/>
              </w:rPr>
            </w:pPr>
          </w:p>
        </w:tc>
      </w:tr>
      <w:tr w:rsidR="00E010DC" w:rsidRPr="00331E1E" w14:paraId="2A3E189B" w14:textId="77777777" w:rsidTr="00FC6028">
        <w:tc>
          <w:tcPr>
            <w:tcW w:w="3823" w:type="dxa"/>
            <w:gridSpan w:val="4"/>
            <w:shd w:val="clear" w:color="auto" w:fill="auto"/>
          </w:tcPr>
          <w:p w14:paraId="7968D63B" w14:textId="77777777" w:rsidR="00E010DC" w:rsidRPr="005829E6" w:rsidRDefault="00E010DC" w:rsidP="003C5B2F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5829E6">
              <w:rPr>
                <w:rFonts w:cs="Calibri"/>
                <w:color w:val="000000" w:themeColor="text1"/>
                <w:sz w:val="20"/>
                <w:szCs w:val="20"/>
              </w:rPr>
              <w:t>Strategic Mitigations</w:t>
            </w:r>
          </w:p>
        </w:tc>
        <w:tc>
          <w:tcPr>
            <w:tcW w:w="1701" w:type="dxa"/>
            <w:shd w:val="clear" w:color="auto" w:fill="auto"/>
          </w:tcPr>
          <w:p w14:paraId="1094BF43" w14:textId="4831FF9A" w:rsidR="00E010DC" w:rsidRPr="005829E6" w:rsidRDefault="00E010DC" w:rsidP="003C5B2F">
            <w:pPr>
              <w:jc w:val="center"/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Uzupełnić </w:t>
            </w:r>
            <w:r w:rsidR="00641628" w:rsidRPr="005829E6"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wpisując </w:t>
            </w:r>
            <w:r w:rsidRPr="005829E6"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pl-PL"/>
              </w:rPr>
              <w:t>tak lub nie</w:t>
            </w:r>
          </w:p>
        </w:tc>
        <w:tc>
          <w:tcPr>
            <w:tcW w:w="4545" w:type="dxa"/>
            <w:shd w:val="clear" w:color="auto" w:fill="auto"/>
          </w:tcPr>
          <w:p w14:paraId="357A272F" w14:textId="373708E4" w:rsidR="00641628" w:rsidRPr="005829E6" w:rsidRDefault="00E010DC" w:rsidP="00641628">
            <w:pPr>
              <w:jc w:val="center"/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</w:pPr>
            <w:r w:rsidRPr="005829E6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Rationale</w:t>
            </w:r>
            <w:r w:rsidR="00641628" w:rsidRPr="005829E6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>/</w:t>
            </w:r>
            <w:r w:rsidR="00641628" w:rsidRPr="00FD3760"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pl-PL"/>
              </w:rPr>
              <w:t>Uzupełnić uzasadnienie</w:t>
            </w:r>
          </w:p>
        </w:tc>
      </w:tr>
      <w:tr w:rsidR="00641628" w:rsidRPr="00331E1E" w14:paraId="269E517D" w14:textId="77777777" w:rsidTr="00FC6028">
        <w:trPr>
          <w:trHeight w:val="1292"/>
        </w:trPr>
        <w:tc>
          <w:tcPr>
            <w:tcW w:w="1696" w:type="dxa"/>
            <w:gridSpan w:val="2"/>
            <w:vMerge w:val="restart"/>
          </w:tcPr>
          <w:p w14:paraId="2B42C6AE" w14:textId="4D3FBA83" w:rsidR="00641628" w:rsidRPr="005829E6" w:rsidRDefault="00641628" w:rsidP="00FC6028">
            <w:pPr>
              <w:ind w:right="860"/>
              <w:rPr>
                <w:rFonts w:cs="Calibri"/>
                <w:color w:val="000000" w:themeColor="text1"/>
                <w:sz w:val="20"/>
                <w:szCs w:val="20"/>
              </w:rPr>
            </w:pPr>
            <w:r w:rsidRPr="005829E6">
              <w:rPr>
                <w:rFonts w:cs="Calibri"/>
                <w:color w:val="000000" w:themeColor="text1"/>
                <w:sz w:val="20"/>
                <w:szCs w:val="20"/>
              </w:rPr>
              <w:t>C.5.1</w:t>
            </w:r>
            <w:r w:rsidR="00FC6028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r w:rsidRPr="005829E6">
              <w:rPr>
                <w:rFonts w:cs="Calibri"/>
                <w:color w:val="000000" w:themeColor="text1"/>
                <w:sz w:val="20"/>
                <w:szCs w:val="20"/>
              </w:rPr>
              <w:t>Strategic Mitigations by Operational Restrictions</w:t>
            </w:r>
          </w:p>
        </w:tc>
        <w:tc>
          <w:tcPr>
            <w:tcW w:w="2127" w:type="dxa"/>
            <w:gridSpan w:val="2"/>
          </w:tcPr>
          <w:p w14:paraId="3BCCC8EB" w14:textId="40A0130B" w:rsidR="00641628" w:rsidRPr="005829E6" w:rsidRDefault="00641628" w:rsidP="00F90115">
            <w:pPr>
              <w:jc w:val="left"/>
              <w:rPr>
                <w:rFonts w:cs="Calibri"/>
                <w:color w:val="000000" w:themeColor="text1"/>
                <w:sz w:val="20"/>
                <w:szCs w:val="20"/>
              </w:rPr>
            </w:pPr>
            <w:r w:rsidRPr="005829E6">
              <w:rPr>
                <w:rFonts w:cs="Calibri"/>
                <w:color w:val="000000" w:themeColor="text1"/>
                <w:sz w:val="20"/>
                <w:szCs w:val="20"/>
              </w:rPr>
              <w:t>C.5.1.1. Mitigation by geographical boundary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888098A" w14:textId="77777777" w:rsidR="00641628" w:rsidRPr="005829E6" w:rsidRDefault="00641628" w:rsidP="003C5B2F">
            <w:pPr>
              <w:jc w:val="center"/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45" w:type="dxa"/>
            <w:shd w:val="clear" w:color="auto" w:fill="E7E6E6" w:themeFill="background2"/>
          </w:tcPr>
          <w:p w14:paraId="217F2AEC" w14:textId="1727FBB3" w:rsidR="00641628" w:rsidRPr="004605D3" w:rsidRDefault="00641628" w:rsidP="005D7A70">
            <w:pPr>
              <w:rPr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</w:tr>
      <w:tr w:rsidR="00641628" w:rsidRPr="00331E1E" w14:paraId="48DB83B0" w14:textId="77777777" w:rsidTr="00FC6028">
        <w:trPr>
          <w:trHeight w:val="1364"/>
        </w:trPr>
        <w:tc>
          <w:tcPr>
            <w:tcW w:w="1696" w:type="dxa"/>
            <w:gridSpan w:val="2"/>
            <w:vMerge/>
          </w:tcPr>
          <w:p w14:paraId="6332219A" w14:textId="77777777" w:rsidR="00641628" w:rsidRPr="005829E6" w:rsidRDefault="00641628" w:rsidP="00F90115">
            <w:pPr>
              <w:jc w:val="left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</w:tcPr>
          <w:p w14:paraId="1540040A" w14:textId="3EBDCFEE" w:rsidR="00641628" w:rsidRPr="005829E6" w:rsidRDefault="00641628" w:rsidP="00F90115">
            <w:pPr>
              <w:jc w:val="left"/>
              <w:rPr>
                <w:rFonts w:cs="Calibri"/>
                <w:color w:val="000000" w:themeColor="text1"/>
                <w:sz w:val="20"/>
                <w:szCs w:val="20"/>
              </w:rPr>
            </w:pPr>
            <w:r w:rsidRPr="005829E6">
              <w:rPr>
                <w:rFonts w:cs="Calibri"/>
                <w:color w:val="000000" w:themeColor="text1"/>
                <w:sz w:val="20"/>
                <w:szCs w:val="20"/>
              </w:rPr>
              <w:t>C.5.1.2 Mitigation by time limitations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902AED7" w14:textId="09555C0A" w:rsidR="00641628" w:rsidRPr="005829E6" w:rsidRDefault="00641628" w:rsidP="00331E1E">
            <w:pPr>
              <w:jc w:val="left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45" w:type="dxa"/>
            <w:shd w:val="clear" w:color="auto" w:fill="E7E6E6" w:themeFill="background2"/>
          </w:tcPr>
          <w:p w14:paraId="6632E080" w14:textId="129443A8" w:rsidR="00641628" w:rsidRPr="005829E6" w:rsidRDefault="00641628" w:rsidP="00641628">
            <w:pPr>
              <w:pStyle w:val="Default"/>
              <w:jc w:val="left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641628" w:rsidRPr="00331E1E" w14:paraId="624BC49F" w14:textId="77777777" w:rsidTr="00FC6028">
        <w:trPr>
          <w:trHeight w:val="1298"/>
        </w:trPr>
        <w:tc>
          <w:tcPr>
            <w:tcW w:w="1696" w:type="dxa"/>
            <w:gridSpan w:val="2"/>
            <w:vMerge/>
          </w:tcPr>
          <w:p w14:paraId="788C4021" w14:textId="77777777" w:rsidR="00641628" w:rsidRPr="005829E6" w:rsidRDefault="00641628" w:rsidP="00F90115">
            <w:pPr>
              <w:spacing w:before="240"/>
              <w:jc w:val="left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</w:tcPr>
          <w:p w14:paraId="37852095" w14:textId="42642A0B" w:rsidR="00641628" w:rsidRPr="005829E6" w:rsidRDefault="00641628" w:rsidP="00F90115">
            <w:pPr>
              <w:spacing w:before="240"/>
              <w:jc w:val="left"/>
              <w:rPr>
                <w:rFonts w:cs="Calibri"/>
                <w:color w:val="000000" w:themeColor="text1"/>
                <w:sz w:val="20"/>
                <w:szCs w:val="20"/>
              </w:rPr>
            </w:pPr>
            <w:r w:rsidRPr="005829E6">
              <w:rPr>
                <w:rFonts w:cs="Calibri"/>
                <w:color w:val="000000" w:themeColor="text1"/>
                <w:sz w:val="20"/>
                <w:szCs w:val="20"/>
              </w:rPr>
              <w:t>C.5.1.3 Mitigation by time of exposure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062EE0A" w14:textId="77777777" w:rsidR="00641628" w:rsidRPr="005829E6" w:rsidRDefault="00641628" w:rsidP="00641628">
            <w:pPr>
              <w:spacing w:before="240"/>
              <w:jc w:val="left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45" w:type="dxa"/>
            <w:shd w:val="clear" w:color="auto" w:fill="E7E6E6" w:themeFill="background2"/>
          </w:tcPr>
          <w:p w14:paraId="2CF8DD3A" w14:textId="77777777" w:rsidR="00641628" w:rsidRPr="004605D3" w:rsidRDefault="00641628" w:rsidP="00331E1E">
            <w:pPr>
              <w:pStyle w:val="Default"/>
              <w:spacing w:before="240"/>
              <w:jc w:val="left"/>
              <w:rPr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  <w:tr w:rsidR="00641628" w:rsidRPr="00142122" w14:paraId="7975B750" w14:textId="77777777" w:rsidTr="00FC6028">
        <w:trPr>
          <w:trHeight w:val="1643"/>
        </w:trPr>
        <w:tc>
          <w:tcPr>
            <w:tcW w:w="1696" w:type="dxa"/>
            <w:gridSpan w:val="2"/>
            <w:vMerge w:val="restart"/>
          </w:tcPr>
          <w:p w14:paraId="40732275" w14:textId="7FC4CE7F" w:rsidR="00641628" w:rsidRPr="005829E6" w:rsidRDefault="00641628" w:rsidP="00F90115">
            <w:pPr>
              <w:spacing w:before="240"/>
              <w:jc w:val="left"/>
              <w:rPr>
                <w:rFonts w:cs="Calibri"/>
                <w:color w:val="000000" w:themeColor="text1"/>
                <w:sz w:val="20"/>
                <w:szCs w:val="20"/>
              </w:rPr>
            </w:pPr>
            <w:r w:rsidRPr="005829E6">
              <w:rPr>
                <w:rFonts w:cs="Calibri"/>
                <w:color w:val="000000" w:themeColor="text1"/>
                <w:sz w:val="20"/>
                <w:szCs w:val="20"/>
              </w:rPr>
              <w:lastRenderedPageBreak/>
              <w:t>C.5.2 Strategic Mitigations by Structures and Rules</w:t>
            </w:r>
          </w:p>
        </w:tc>
        <w:tc>
          <w:tcPr>
            <w:tcW w:w="2127" w:type="dxa"/>
            <w:gridSpan w:val="2"/>
          </w:tcPr>
          <w:p w14:paraId="1BFDC783" w14:textId="2F30A8C5" w:rsidR="00641628" w:rsidRPr="005829E6" w:rsidRDefault="00641628" w:rsidP="00F90115">
            <w:pPr>
              <w:spacing w:before="240"/>
              <w:jc w:val="left"/>
              <w:rPr>
                <w:rFonts w:cs="Calibri"/>
                <w:color w:val="000000" w:themeColor="text1"/>
                <w:sz w:val="20"/>
                <w:szCs w:val="20"/>
              </w:rPr>
            </w:pPr>
            <w:r w:rsidRPr="005829E6">
              <w:rPr>
                <w:rFonts w:cs="Calibri"/>
                <w:color w:val="000000" w:themeColor="text1"/>
                <w:sz w:val="20"/>
                <w:szCs w:val="20"/>
              </w:rPr>
              <w:t>C.5.2.1 Mitigation by common flight rules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10BE07AE" w14:textId="77777777" w:rsidR="00641628" w:rsidRPr="005829E6" w:rsidRDefault="00641628" w:rsidP="003C5B2F">
            <w:pPr>
              <w:spacing w:before="240"/>
              <w:jc w:val="center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45" w:type="dxa"/>
            <w:shd w:val="clear" w:color="auto" w:fill="E7E6E6" w:themeFill="background2"/>
          </w:tcPr>
          <w:p w14:paraId="63E59443" w14:textId="73EFD2DF" w:rsidR="00177C2D" w:rsidRPr="005D7A70" w:rsidRDefault="00177C2D" w:rsidP="005D7A70">
            <w:pPr>
              <w:pStyle w:val="Default"/>
              <w:spacing w:before="240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641628" w:rsidRPr="00331E1E" w14:paraId="0D9AAE93" w14:textId="77777777" w:rsidTr="00FC6028">
        <w:trPr>
          <w:trHeight w:val="1501"/>
        </w:trPr>
        <w:tc>
          <w:tcPr>
            <w:tcW w:w="1696" w:type="dxa"/>
            <w:gridSpan w:val="2"/>
            <w:vMerge/>
          </w:tcPr>
          <w:p w14:paraId="572C0A44" w14:textId="77777777" w:rsidR="00641628" w:rsidRPr="004605D3" w:rsidRDefault="00641628" w:rsidP="003C5B2F">
            <w:pPr>
              <w:spacing w:before="240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gridSpan w:val="2"/>
          </w:tcPr>
          <w:p w14:paraId="4F92A486" w14:textId="441AB694" w:rsidR="00641628" w:rsidRPr="005829E6" w:rsidRDefault="00641628" w:rsidP="00F90115">
            <w:pPr>
              <w:spacing w:before="240"/>
              <w:jc w:val="left"/>
              <w:rPr>
                <w:rFonts w:cs="Calibri"/>
                <w:color w:val="000000" w:themeColor="text1"/>
                <w:sz w:val="20"/>
                <w:szCs w:val="20"/>
              </w:rPr>
            </w:pPr>
            <w:r w:rsidRPr="005829E6">
              <w:rPr>
                <w:rFonts w:cs="Calibri"/>
                <w:color w:val="000000" w:themeColor="text1"/>
                <w:sz w:val="20"/>
                <w:szCs w:val="20"/>
              </w:rPr>
              <w:t>C.5.2.2. Mitigation by common airspace structure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74A762B5" w14:textId="77777777" w:rsidR="00641628" w:rsidRPr="005829E6" w:rsidRDefault="00641628" w:rsidP="003C5B2F">
            <w:pPr>
              <w:spacing w:before="240"/>
              <w:jc w:val="center"/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545" w:type="dxa"/>
            <w:shd w:val="clear" w:color="auto" w:fill="E7E6E6" w:themeFill="background2"/>
          </w:tcPr>
          <w:p w14:paraId="342514C6" w14:textId="6AB09610" w:rsidR="00641628" w:rsidRPr="005829E6" w:rsidRDefault="00641628" w:rsidP="00C466E2">
            <w:pPr>
              <w:pStyle w:val="Default"/>
              <w:spacing w:before="240"/>
              <w:jc w:val="left"/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641628" w:rsidRPr="00331E1E" w14:paraId="65D65CC9" w14:textId="77777777" w:rsidTr="00FC6028">
        <w:trPr>
          <w:trHeight w:val="768"/>
        </w:trPr>
        <w:tc>
          <w:tcPr>
            <w:tcW w:w="3823" w:type="dxa"/>
            <w:gridSpan w:val="4"/>
            <w:shd w:val="clear" w:color="auto" w:fill="auto"/>
          </w:tcPr>
          <w:p w14:paraId="5BDFAB09" w14:textId="77777777" w:rsidR="00331E1E" w:rsidRPr="005829E6" w:rsidRDefault="00331E1E" w:rsidP="00065A77">
            <w:pPr>
              <w:jc w:val="right"/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</w:pPr>
          </w:p>
          <w:p w14:paraId="1AEAA1F1" w14:textId="6CA6F3B0" w:rsidR="00641628" w:rsidRPr="005829E6" w:rsidRDefault="00641628" w:rsidP="00065A77">
            <w:pPr>
              <w:jc w:val="right"/>
              <w:rPr>
                <w:rFonts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D3760">
              <w:rPr>
                <w:rFonts w:cs="Calibri"/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Uzupełnić </w:t>
            </w:r>
            <w:r w:rsidRPr="00FD3760">
              <w:rPr>
                <w:rFonts w:cs="Calibri"/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  <w:t>wynikowy</w:t>
            </w:r>
            <w:r w:rsidR="005F3C09" w:rsidRPr="005829E6">
              <w:rPr>
                <w:rFonts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ARC</w:t>
            </w:r>
            <w:r w:rsidR="0015008F" w:rsidRPr="005829E6">
              <w:rPr>
                <w:rFonts w:cs="Calibr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=</w:t>
            </w:r>
          </w:p>
          <w:p w14:paraId="7E474EFC" w14:textId="2E80B69E" w:rsidR="00065A77" w:rsidRPr="005829E6" w:rsidRDefault="00065A77" w:rsidP="003C5B2F">
            <w:pPr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246" w:type="dxa"/>
            <w:gridSpan w:val="2"/>
            <w:shd w:val="clear" w:color="auto" w:fill="E7E6E6" w:themeFill="background2"/>
            <w:vAlign w:val="center"/>
          </w:tcPr>
          <w:p w14:paraId="02B145FB" w14:textId="34FB7B54" w:rsidR="0015008F" w:rsidRPr="005829E6" w:rsidRDefault="0015008F" w:rsidP="003C5B2F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</w:tbl>
    <w:p w14:paraId="2712484A" w14:textId="194FC871" w:rsidR="004548B2" w:rsidRDefault="004548B2" w:rsidP="00E010DC">
      <w:pPr>
        <w:jc w:val="both"/>
        <w:rPr>
          <w:color w:val="000000" w:themeColor="text1"/>
          <w:sz w:val="24"/>
          <w:szCs w:val="24"/>
        </w:rPr>
      </w:pPr>
    </w:p>
    <w:p w14:paraId="24C9552B" w14:textId="77777777" w:rsidR="005829E6" w:rsidRPr="00331E1E" w:rsidRDefault="005829E6" w:rsidP="00E010DC">
      <w:pPr>
        <w:jc w:val="both"/>
        <w:rPr>
          <w:color w:val="000000" w:themeColor="text1"/>
          <w:sz w:val="24"/>
          <w:szCs w:val="24"/>
        </w:rPr>
      </w:pPr>
    </w:p>
    <w:p w14:paraId="351F940E" w14:textId="174BD29F" w:rsidR="00331E1E" w:rsidRPr="00331E1E" w:rsidRDefault="0019649B" w:rsidP="0019649B">
      <w:pPr>
        <w:jc w:val="both"/>
        <w:rPr>
          <w:color w:val="000000" w:themeColor="text1"/>
          <w:sz w:val="24"/>
          <w:szCs w:val="24"/>
          <w:lang w:val="pl-PL"/>
        </w:rPr>
      </w:pPr>
      <w:r w:rsidRPr="00331E1E">
        <w:rPr>
          <w:color w:val="000000" w:themeColor="text1"/>
          <w:sz w:val="24"/>
          <w:szCs w:val="24"/>
          <w:lang w:val="pl-PL"/>
        </w:rPr>
        <w:t>D</w:t>
      </w:r>
      <w:r w:rsidR="00331E1E" w:rsidRPr="00331E1E">
        <w:rPr>
          <w:color w:val="000000" w:themeColor="text1"/>
          <w:sz w:val="24"/>
          <w:szCs w:val="24"/>
          <w:lang w:val="pl-PL"/>
        </w:rPr>
        <w:t>la</w:t>
      </w:r>
      <w:r w:rsidR="0015008F" w:rsidRPr="00331E1E">
        <w:rPr>
          <w:color w:val="000000" w:themeColor="text1"/>
          <w:sz w:val="24"/>
          <w:szCs w:val="24"/>
          <w:lang w:val="pl-PL"/>
        </w:rPr>
        <w:t xml:space="preserve"> </w:t>
      </w:r>
      <w:r w:rsidR="0015008F" w:rsidRPr="00331E1E">
        <w:rPr>
          <w:b/>
          <w:bCs/>
          <w:color w:val="000000" w:themeColor="text1"/>
          <w:sz w:val="24"/>
          <w:szCs w:val="24"/>
          <w:lang w:val="pl-PL"/>
        </w:rPr>
        <w:t>AEC = 7, 8, 9 i 10</w:t>
      </w:r>
      <w:r w:rsidR="006E35AD" w:rsidRPr="00331E1E">
        <w:rPr>
          <w:color w:val="000000" w:themeColor="text1"/>
          <w:sz w:val="24"/>
          <w:szCs w:val="24"/>
          <w:lang w:val="pl-PL"/>
        </w:rPr>
        <w:t xml:space="preserve"> i</w:t>
      </w:r>
      <w:r w:rsidRPr="00331E1E">
        <w:rPr>
          <w:color w:val="000000" w:themeColor="text1"/>
          <w:sz w:val="24"/>
          <w:szCs w:val="24"/>
          <w:lang w:val="pl-PL"/>
        </w:rPr>
        <w:t xml:space="preserve"> operacji typu VLL można uzyskać obniżenie ARC o jeden poziom po spełnieniu następujących warunków</w:t>
      </w:r>
      <w:r w:rsidR="00331E1E" w:rsidRPr="00331E1E">
        <w:rPr>
          <w:color w:val="000000" w:themeColor="text1"/>
          <w:sz w:val="24"/>
          <w:szCs w:val="24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7"/>
        <w:gridCol w:w="4771"/>
      </w:tblGrid>
      <w:tr w:rsidR="0015008F" w:rsidRPr="00331E1E" w14:paraId="08EEDAEF" w14:textId="77777777" w:rsidTr="0015008F">
        <w:tc>
          <w:tcPr>
            <w:tcW w:w="7138" w:type="dxa"/>
            <w:shd w:val="clear" w:color="auto" w:fill="8EAADB" w:themeFill="accent1" w:themeFillTint="99"/>
          </w:tcPr>
          <w:p w14:paraId="370A00A5" w14:textId="4B9E95CC" w:rsidR="0015008F" w:rsidRPr="00331E1E" w:rsidRDefault="0015008F" w:rsidP="0015008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331E1E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WYMAGANIA:</w:t>
            </w:r>
          </w:p>
        </w:tc>
        <w:tc>
          <w:tcPr>
            <w:tcW w:w="7138" w:type="dxa"/>
            <w:shd w:val="clear" w:color="auto" w:fill="8EAADB" w:themeFill="accent1" w:themeFillTint="99"/>
          </w:tcPr>
          <w:p w14:paraId="62884B0B" w14:textId="024C7E86" w:rsidR="0015008F" w:rsidRPr="00331E1E" w:rsidRDefault="0015008F" w:rsidP="0015008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331E1E">
              <w:rPr>
                <w:b/>
                <w:bCs/>
                <w:color w:val="000000" w:themeColor="text1"/>
                <w:sz w:val="24"/>
                <w:szCs w:val="24"/>
                <w:lang w:val="pl-PL"/>
              </w:rPr>
              <w:t>SPEŁNIENIE WYMAGAŃ: (TAK/NIE)</w:t>
            </w:r>
          </w:p>
        </w:tc>
      </w:tr>
      <w:tr w:rsidR="0015008F" w:rsidRPr="00842900" w14:paraId="5B5F8708" w14:textId="77777777" w:rsidTr="0015008F">
        <w:tc>
          <w:tcPr>
            <w:tcW w:w="7138" w:type="dxa"/>
          </w:tcPr>
          <w:p w14:paraId="665B749F" w14:textId="516C9EE3" w:rsidR="0015008F" w:rsidRPr="005829E6" w:rsidRDefault="0015008F" w:rsidP="0015008F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color w:val="000000" w:themeColor="text1"/>
                <w:sz w:val="20"/>
                <w:szCs w:val="20"/>
                <w:lang w:val="pl-PL"/>
              </w:rPr>
              <w:t xml:space="preserve">Wyposażeniu BSP w </w:t>
            </w:r>
            <w:r w:rsidR="00792E68">
              <w:rPr>
                <w:color w:val="000000" w:themeColor="text1"/>
                <w:sz w:val="20"/>
                <w:szCs w:val="20"/>
                <w:lang w:val="pl-PL"/>
              </w:rPr>
              <w:t>e</w:t>
            </w:r>
            <w:r w:rsidRPr="005829E6">
              <w:rPr>
                <w:color w:val="000000" w:themeColor="text1"/>
                <w:sz w:val="20"/>
                <w:szCs w:val="20"/>
                <w:lang w:val="pl-PL"/>
              </w:rPr>
              <w:t>lektroniczny system współpracujący (</w:t>
            </w:r>
            <w:proofErr w:type="spellStart"/>
            <w:r w:rsidR="00792E68">
              <w:rPr>
                <w:color w:val="000000" w:themeColor="text1"/>
                <w:sz w:val="20"/>
                <w:szCs w:val="20"/>
                <w:lang w:val="pl-PL"/>
              </w:rPr>
              <w:t>e</w:t>
            </w:r>
            <w:r w:rsidRPr="003D0CAC">
              <w:rPr>
                <w:color w:val="000000" w:themeColor="text1"/>
                <w:sz w:val="20"/>
                <w:szCs w:val="20"/>
                <w:lang w:val="pl-PL"/>
              </w:rPr>
              <w:t>lectronic</w:t>
            </w:r>
            <w:proofErr w:type="spellEnd"/>
            <w:r w:rsidRPr="003D0CAC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D0CAC">
              <w:rPr>
                <w:color w:val="000000" w:themeColor="text1"/>
                <w:sz w:val="20"/>
                <w:szCs w:val="20"/>
                <w:lang w:val="pl-PL"/>
              </w:rPr>
              <w:t>cooperative</w:t>
            </w:r>
            <w:proofErr w:type="spellEnd"/>
            <w:r w:rsidRPr="005829E6">
              <w:rPr>
                <w:color w:val="000000" w:themeColor="text1"/>
                <w:sz w:val="20"/>
                <w:szCs w:val="20"/>
                <w:lang w:val="pl-PL"/>
              </w:rPr>
              <w:t xml:space="preserve"> system) oraz światła antykolizyjne</w:t>
            </w:r>
          </w:p>
        </w:tc>
        <w:tc>
          <w:tcPr>
            <w:tcW w:w="7138" w:type="dxa"/>
            <w:shd w:val="clear" w:color="auto" w:fill="E7E6E6" w:themeFill="background2"/>
          </w:tcPr>
          <w:p w14:paraId="5D95EADA" w14:textId="3AA0B16F" w:rsidR="00965891" w:rsidRPr="005829E6" w:rsidRDefault="00965891" w:rsidP="0015008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5008F" w:rsidRPr="00842900" w14:paraId="31F96EBD" w14:textId="77777777" w:rsidTr="0015008F">
        <w:tc>
          <w:tcPr>
            <w:tcW w:w="7138" w:type="dxa"/>
          </w:tcPr>
          <w:p w14:paraId="234C7F0A" w14:textId="30424CFE" w:rsidR="0015008F" w:rsidRPr="005829E6" w:rsidRDefault="0015008F" w:rsidP="0015008F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color w:val="000000" w:themeColor="text1"/>
                <w:sz w:val="20"/>
                <w:szCs w:val="20"/>
                <w:lang w:val="pl-PL"/>
              </w:rPr>
              <w:t xml:space="preserve"> Wdrożona procedura weryfikująca obecność innego ruchu w czasie operacji BSP </w:t>
            </w:r>
          </w:p>
        </w:tc>
        <w:tc>
          <w:tcPr>
            <w:tcW w:w="7138" w:type="dxa"/>
            <w:shd w:val="clear" w:color="auto" w:fill="E7E6E6" w:themeFill="background2"/>
          </w:tcPr>
          <w:p w14:paraId="4E51B4A7" w14:textId="5279B4D7" w:rsidR="0015008F" w:rsidRPr="005829E6" w:rsidRDefault="0015008F" w:rsidP="0096589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5008F" w:rsidRPr="00842900" w14:paraId="1D6E865A" w14:textId="77777777" w:rsidTr="0015008F">
        <w:tc>
          <w:tcPr>
            <w:tcW w:w="7138" w:type="dxa"/>
          </w:tcPr>
          <w:p w14:paraId="7EC62902" w14:textId="7A906E5B" w:rsidR="0015008F" w:rsidRPr="005829E6" w:rsidRDefault="0015008F" w:rsidP="0015008F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color w:val="000000" w:themeColor="text1"/>
                <w:sz w:val="20"/>
                <w:szCs w:val="20"/>
                <w:lang w:val="pl-PL"/>
              </w:rPr>
              <w:t xml:space="preserve"> Procedura inforumująca o innych użytkownikach przestrzeni powietrznej, w której operuje BSP </w:t>
            </w:r>
          </w:p>
        </w:tc>
        <w:tc>
          <w:tcPr>
            <w:tcW w:w="7138" w:type="dxa"/>
            <w:shd w:val="clear" w:color="auto" w:fill="E7E6E6" w:themeFill="background2"/>
          </w:tcPr>
          <w:p w14:paraId="491A0EA5" w14:textId="221B7173" w:rsidR="0015008F" w:rsidRPr="005829E6" w:rsidRDefault="0015008F" w:rsidP="0096589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5008F" w:rsidRPr="00842900" w14:paraId="3D08A34C" w14:textId="77777777" w:rsidTr="0015008F">
        <w:tc>
          <w:tcPr>
            <w:tcW w:w="7138" w:type="dxa"/>
          </w:tcPr>
          <w:p w14:paraId="573EF127" w14:textId="11E6A135" w:rsidR="0015008F" w:rsidRPr="005829E6" w:rsidRDefault="0015008F" w:rsidP="0015008F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color w:val="000000" w:themeColor="text1"/>
                <w:sz w:val="20"/>
                <w:szCs w:val="20"/>
                <w:lang w:val="pl-PL"/>
              </w:rPr>
              <w:t xml:space="preserve"> Zgoda na operowanie w danej przestrzeni uzyskana od zarządzającego daną strefą</w:t>
            </w:r>
          </w:p>
        </w:tc>
        <w:tc>
          <w:tcPr>
            <w:tcW w:w="7138" w:type="dxa"/>
            <w:shd w:val="clear" w:color="auto" w:fill="E7E6E6" w:themeFill="background2"/>
          </w:tcPr>
          <w:p w14:paraId="3424E25E" w14:textId="11DC1E59" w:rsidR="0015008F" w:rsidRPr="005829E6" w:rsidRDefault="0015008F" w:rsidP="0096589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5008F" w:rsidRPr="00842900" w14:paraId="3AEC9680" w14:textId="77777777" w:rsidTr="0015008F">
        <w:tc>
          <w:tcPr>
            <w:tcW w:w="7138" w:type="dxa"/>
          </w:tcPr>
          <w:p w14:paraId="7FB2D4DA" w14:textId="57C32360" w:rsidR="0015008F" w:rsidRPr="005829E6" w:rsidRDefault="0015008F" w:rsidP="0015008F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color w:val="000000" w:themeColor="text1"/>
                <w:sz w:val="20"/>
                <w:szCs w:val="20"/>
                <w:lang w:val="pl-PL"/>
              </w:rPr>
              <w:t xml:space="preserve"> Zgodność z obowiązującymi regulacjami dotyczącymi operacji BSP w VLL </w:t>
            </w:r>
          </w:p>
        </w:tc>
        <w:tc>
          <w:tcPr>
            <w:tcW w:w="7138" w:type="dxa"/>
            <w:shd w:val="clear" w:color="auto" w:fill="E7E6E6" w:themeFill="background2"/>
          </w:tcPr>
          <w:p w14:paraId="0F6D7DD1" w14:textId="44850071" w:rsidR="0015008F" w:rsidRPr="005829E6" w:rsidRDefault="0015008F" w:rsidP="0096589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5008F" w:rsidRPr="00842900" w14:paraId="16DAB68F" w14:textId="77777777" w:rsidTr="0015008F">
        <w:tc>
          <w:tcPr>
            <w:tcW w:w="7138" w:type="dxa"/>
          </w:tcPr>
          <w:p w14:paraId="35866A75" w14:textId="743111C2" w:rsidR="0015008F" w:rsidRPr="005829E6" w:rsidRDefault="0015008F" w:rsidP="0015008F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color w:val="000000" w:themeColor="text1"/>
                <w:sz w:val="20"/>
                <w:szCs w:val="20"/>
                <w:lang w:val="pl-PL"/>
              </w:rPr>
              <w:t xml:space="preserve"> Struktura przestrzeni powietrznej w VLL sprzyjająca utrzymaniu separacji pomiędzy różnymi BSP </w:t>
            </w:r>
          </w:p>
        </w:tc>
        <w:tc>
          <w:tcPr>
            <w:tcW w:w="7138" w:type="dxa"/>
            <w:shd w:val="clear" w:color="auto" w:fill="E7E6E6" w:themeFill="background2"/>
          </w:tcPr>
          <w:p w14:paraId="21568358" w14:textId="3D6ECD29" w:rsidR="0015008F" w:rsidRPr="005829E6" w:rsidRDefault="0015008F" w:rsidP="0096589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5008F" w:rsidRPr="00842900" w14:paraId="5B45C34A" w14:textId="77777777" w:rsidTr="0015008F">
        <w:tc>
          <w:tcPr>
            <w:tcW w:w="7138" w:type="dxa"/>
          </w:tcPr>
          <w:p w14:paraId="5101EF90" w14:textId="1983314C" w:rsidR="0015008F" w:rsidRPr="005829E6" w:rsidRDefault="0015008F" w:rsidP="0015008F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color w:val="000000" w:themeColor="text1"/>
                <w:sz w:val="20"/>
                <w:szCs w:val="20"/>
                <w:lang w:val="pl-PL"/>
              </w:rPr>
              <w:t xml:space="preserve"> Separacja zapewniona odpowiednimi procedurami zapewniona dla całej przestrzeni VLL </w:t>
            </w:r>
          </w:p>
        </w:tc>
        <w:tc>
          <w:tcPr>
            <w:tcW w:w="7138" w:type="dxa"/>
            <w:shd w:val="clear" w:color="auto" w:fill="E7E6E6" w:themeFill="background2"/>
          </w:tcPr>
          <w:p w14:paraId="5F9A4B30" w14:textId="5EC17D20" w:rsidR="0015008F" w:rsidRPr="005829E6" w:rsidRDefault="0015008F" w:rsidP="0096589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15008F" w:rsidRPr="00842900" w14:paraId="5589C13A" w14:textId="77777777" w:rsidTr="0015008F">
        <w:tc>
          <w:tcPr>
            <w:tcW w:w="7138" w:type="dxa"/>
          </w:tcPr>
          <w:p w14:paraId="6B873650" w14:textId="5906E0C9" w:rsidR="0015008F" w:rsidRPr="005829E6" w:rsidRDefault="0015008F" w:rsidP="0015008F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5829E6">
              <w:rPr>
                <w:color w:val="000000" w:themeColor="text1"/>
                <w:sz w:val="20"/>
                <w:szCs w:val="20"/>
                <w:lang w:val="pl-PL"/>
              </w:rPr>
              <w:t xml:space="preserve"> Bezpośredni kontakt operatora BSP z kontrolerem ruchu lotniczego lub FIS</w:t>
            </w:r>
          </w:p>
        </w:tc>
        <w:tc>
          <w:tcPr>
            <w:tcW w:w="7138" w:type="dxa"/>
            <w:shd w:val="clear" w:color="auto" w:fill="E7E6E6" w:themeFill="background2"/>
          </w:tcPr>
          <w:p w14:paraId="1E61D091" w14:textId="3FEA2FA8" w:rsidR="0015008F" w:rsidRPr="005829E6" w:rsidRDefault="0015008F" w:rsidP="0096589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2EFF1569" w14:textId="77777777" w:rsidR="005829E6" w:rsidRPr="005829E6" w:rsidRDefault="005829E6" w:rsidP="005829E6">
      <w:pPr>
        <w:rPr>
          <w:lang w:val="pl-PL"/>
        </w:rPr>
      </w:pPr>
      <w:bookmarkStart w:id="18" w:name="_Toc63040028"/>
    </w:p>
    <w:p w14:paraId="76E235FD" w14:textId="77777777" w:rsidR="00E010DC" w:rsidRPr="00331E1E" w:rsidRDefault="006E35AD" w:rsidP="00E010DC">
      <w:pPr>
        <w:pStyle w:val="Nagwek1"/>
        <w:jc w:val="both"/>
        <w:rPr>
          <w:sz w:val="24"/>
          <w:szCs w:val="24"/>
          <w:lang w:val="pl-PL"/>
        </w:rPr>
      </w:pPr>
      <w:bookmarkStart w:id="19" w:name="_Toc67061024"/>
      <w:r w:rsidRPr="00331E1E">
        <w:rPr>
          <w:sz w:val="24"/>
          <w:szCs w:val="24"/>
          <w:lang w:val="pl-PL"/>
        </w:rPr>
        <w:t>E</w:t>
      </w:r>
      <w:r w:rsidR="00E010DC" w:rsidRPr="00331E1E">
        <w:rPr>
          <w:sz w:val="24"/>
          <w:szCs w:val="24"/>
          <w:lang w:val="pl-PL"/>
        </w:rPr>
        <w:t>tap #6: Definicja wymagań w zakresie łagodzenia ARC na poziomie taktycznym oraz poziomów solidności (</w:t>
      </w:r>
      <w:proofErr w:type="spellStart"/>
      <w:r w:rsidR="00E010DC" w:rsidRPr="003D0CAC">
        <w:rPr>
          <w:sz w:val="24"/>
          <w:szCs w:val="24"/>
          <w:lang w:val="pl-PL"/>
        </w:rPr>
        <w:t>Robustness</w:t>
      </w:r>
      <w:proofErr w:type="spellEnd"/>
      <w:r w:rsidR="00E010DC" w:rsidRPr="003D0CAC">
        <w:rPr>
          <w:sz w:val="24"/>
          <w:szCs w:val="24"/>
          <w:lang w:val="pl-PL"/>
        </w:rPr>
        <w:t xml:space="preserve"> </w:t>
      </w:r>
      <w:proofErr w:type="spellStart"/>
      <w:r w:rsidR="00E010DC" w:rsidRPr="003D0CAC">
        <w:rPr>
          <w:sz w:val="24"/>
          <w:szCs w:val="24"/>
          <w:lang w:val="pl-PL"/>
        </w:rPr>
        <w:t>Levels</w:t>
      </w:r>
      <w:proofErr w:type="spellEnd"/>
      <w:r w:rsidR="00E010DC" w:rsidRPr="003D0CAC">
        <w:rPr>
          <w:sz w:val="24"/>
          <w:szCs w:val="24"/>
          <w:lang w:val="pl-PL"/>
        </w:rPr>
        <w:t>)/</w:t>
      </w:r>
      <w:proofErr w:type="spellStart"/>
      <w:r w:rsidR="00E010DC" w:rsidRPr="003D0CAC">
        <w:rPr>
          <w:sz w:val="24"/>
          <w:szCs w:val="24"/>
          <w:lang w:val="pl-PL"/>
        </w:rPr>
        <w:t>Tactical</w:t>
      </w:r>
      <w:proofErr w:type="spellEnd"/>
      <w:r w:rsidR="00E010DC" w:rsidRPr="003D0CAC">
        <w:rPr>
          <w:sz w:val="24"/>
          <w:szCs w:val="24"/>
          <w:lang w:val="pl-PL"/>
        </w:rPr>
        <w:t xml:space="preserve"> </w:t>
      </w:r>
      <w:proofErr w:type="spellStart"/>
      <w:r w:rsidR="00E010DC" w:rsidRPr="003D0CAC">
        <w:rPr>
          <w:sz w:val="24"/>
          <w:szCs w:val="24"/>
          <w:lang w:val="pl-PL"/>
        </w:rPr>
        <w:t>Mitigation</w:t>
      </w:r>
      <w:proofErr w:type="spellEnd"/>
      <w:r w:rsidR="00E010DC" w:rsidRPr="003D0CAC">
        <w:rPr>
          <w:sz w:val="24"/>
          <w:szCs w:val="24"/>
          <w:lang w:val="pl-PL"/>
        </w:rPr>
        <w:t xml:space="preserve"> Performance </w:t>
      </w:r>
      <w:proofErr w:type="spellStart"/>
      <w:r w:rsidR="00E010DC" w:rsidRPr="003D0CAC">
        <w:rPr>
          <w:sz w:val="24"/>
          <w:szCs w:val="24"/>
          <w:lang w:val="pl-PL"/>
        </w:rPr>
        <w:t>Requirement</w:t>
      </w:r>
      <w:proofErr w:type="spellEnd"/>
      <w:r w:rsidR="00E010DC" w:rsidRPr="003D0CAC">
        <w:rPr>
          <w:sz w:val="24"/>
          <w:szCs w:val="24"/>
          <w:lang w:val="pl-PL"/>
        </w:rPr>
        <w:t xml:space="preserve"> - TMPR to </w:t>
      </w:r>
      <w:proofErr w:type="spellStart"/>
      <w:r w:rsidR="00E010DC" w:rsidRPr="003D0CAC">
        <w:rPr>
          <w:sz w:val="24"/>
          <w:szCs w:val="24"/>
          <w:lang w:val="pl-PL"/>
        </w:rPr>
        <w:t>comply</w:t>
      </w:r>
      <w:proofErr w:type="spellEnd"/>
      <w:r w:rsidR="00E010DC" w:rsidRPr="003D0CAC">
        <w:rPr>
          <w:sz w:val="24"/>
          <w:szCs w:val="24"/>
          <w:lang w:val="pl-PL"/>
        </w:rPr>
        <w:t xml:space="preserve"> with the </w:t>
      </w:r>
      <w:proofErr w:type="spellStart"/>
      <w:r w:rsidR="00E010DC" w:rsidRPr="003D0CAC">
        <w:rPr>
          <w:sz w:val="24"/>
          <w:szCs w:val="24"/>
          <w:lang w:val="pl-PL"/>
        </w:rPr>
        <w:t>residual</w:t>
      </w:r>
      <w:proofErr w:type="spellEnd"/>
      <w:r w:rsidR="00E010DC" w:rsidRPr="003D0CAC">
        <w:rPr>
          <w:sz w:val="24"/>
          <w:szCs w:val="24"/>
          <w:lang w:val="pl-PL"/>
        </w:rPr>
        <w:t xml:space="preserve"> ARC </w:t>
      </w:r>
      <w:proofErr w:type="spellStart"/>
      <w:r w:rsidR="00E010DC" w:rsidRPr="003D0CAC">
        <w:rPr>
          <w:sz w:val="24"/>
          <w:szCs w:val="24"/>
          <w:lang w:val="pl-PL"/>
        </w:rPr>
        <w:t>requirement</w:t>
      </w:r>
      <w:proofErr w:type="spellEnd"/>
      <w:r w:rsidR="00E010DC" w:rsidRPr="003D0CAC">
        <w:rPr>
          <w:sz w:val="24"/>
          <w:szCs w:val="24"/>
          <w:lang w:val="pl-PL"/>
        </w:rPr>
        <w:t>/</w:t>
      </w:r>
      <w:bookmarkEnd w:id="18"/>
      <w:bookmarkEnd w:id="19"/>
      <w:r w:rsidR="00E010DC" w:rsidRPr="00331E1E">
        <w:rPr>
          <w:sz w:val="24"/>
          <w:szCs w:val="24"/>
          <w:lang w:val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055"/>
        <w:gridCol w:w="3578"/>
      </w:tblGrid>
      <w:tr w:rsidR="00A2149E" w:rsidRPr="00842900" w14:paraId="7A8DB2CC" w14:textId="77777777" w:rsidTr="00A769ED">
        <w:tc>
          <w:tcPr>
            <w:tcW w:w="6055" w:type="dxa"/>
          </w:tcPr>
          <w:p w14:paraId="489C47FA" w14:textId="77777777" w:rsidR="00A2149E" w:rsidRPr="00A769ED" w:rsidRDefault="00A2149E" w:rsidP="00045B54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2E822CBF" w14:textId="42426D94" w:rsidR="00A2149E" w:rsidRPr="00A769ED" w:rsidRDefault="00A2149E" w:rsidP="00045B54">
            <w:pPr>
              <w:jc w:val="right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A769ED">
              <w:rPr>
                <w:b/>
                <w:color w:val="000000" w:themeColor="text1"/>
                <w:sz w:val="20"/>
                <w:szCs w:val="20"/>
                <w:lang w:val="pl-PL"/>
              </w:rPr>
              <w:t>TMPR =</w:t>
            </w:r>
          </w:p>
          <w:p w14:paraId="52FB5694" w14:textId="48F4703A" w:rsidR="00A2149E" w:rsidRPr="00A769ED" w:rsidRDefault="00355BE1" w:rsidP="00355BE1">
            <w:pPr>
              <w:jc w:val="right"/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A769ED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(na podstawie końcowej wartości ARC odczytać z tabeli </w:t>
            </w:r>
            <w:r w:rsidRPr="00A769ED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 xml:space="preserve">T.6.2 </w:t>
            </w:r>
            <w:r w:rsidRPr="00A769ED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wartość </w:t>
            </w:r>
            <w:r w:rsidRPr="00A769ED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>TMPR</w:t>
            </w:r>
          </w:p>
        </w:tc>
        <w:tc>
          <w:tcPr>
            <w:tcW w:w="3578" w:type="dxa"/>
            <w:shd w:val="clear" w:color="auto" w:fill="E7E6E6" w:themeFill="background2"/>
          </w:tcPr>
          <w:p w14:paraId="0C963C23" w14:textId="1633239D" w:rsidR="00A2149E" w:rsidRPr="00A769ED" w:rsidRDefault="00A2149E" w:rsidP="00AE2F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355BE1" w:rsidRPr="00842900" w14:paraId="2113B13C" w14:textId="77777777" w:rsidTr="00A769ED">
        <w:tc>
          <w:tcPr>
            <w:tcW w:w="6055" w:type="dxa"/>
          </w:tcPr>
          <w:p w14:paraId="5CF704F1" w14:textId="77777777" w:rsidR="00355BE1" w:rsidRPr="00A769ED" w:rsidRDefault="00355BE1" w:rsidP="00045B54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0B856B2B" w14:textId="66BE2B77" w:rsidR="00355BE1" w:rsidRPr="00A769ED" w:rsidRDefault="00355BE1" w:rsidP="00045B54">
            <w:pPr>
              <w:jc w:val="right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A769ED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TMPR </w:t>
            </w:r>
            <w:proofErr w:type="spellStart"/>
            <w:r w:rsidRPr="003D0CAC">
              <w:rPr>
                <w:b/>
                <w:color w:val="000000" w:themeColor="text1"/>
                <w:sz w:val="20"/>
                <w:szCs w:val="20"/>
                <w:lang w:val="pl-PL"/>
              </w:rPr>
              <w:t>level</w:t>
            </w:r>
            <w:proofErr w:type="spellEnd"/>
            <w:r w:rsidRPr="003D0CAC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3D0CAC">
              <w:rPr>
                <w:b/>
                <w:color w:val="000000" w:themeColor="text1"/>
                <w:sz w:val="20"/>
                <w:szCs w:val="20"/>
                <w:lang w:val="pl-PL"/>
              </w:rPr>
              <w:t>robustness</w:t>
            </w:r>
            <w:proofErr w:type="spellEnd"/>
            <w:r w:rsidRPr="00A769ED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=</w:t>
            </w:r>
          </w:p>
          <w:p w14:paraId="186D0D64" w14:textId="147AD67A" w:rsidR="00355BE1" w:rsidRPr="00A769ED" w:rsidRDefault="00355BE1" w:rsidP="00355BE1">
            <w:pPr>
              <w:jc w:val="right"/>
              <w:rPr>
                <w:i/>
                <w:color w:val="000000" w:themeColor="text1"/>
                <w:sz w:val="20"/>
                <w:szCs w:val="20"/>
                <w:lang w:val="pl-PL"/>
              </w:rPr>
            </w:pPr>
            <w:r w:rsidRPr="00A769ED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(na podstawie końcowej wartości ARC odczytać z tabeli </w:t>
            </w:r>
            <w:r w:rsidRPr="00A769ED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 xml:space="preserve">T.6.2 </w:t>
            </w:r>
            <w:r w:rsidRPr="00A769ED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wartość </w:t>
            </w:r>
            <w:r w:rsidRPr="00A769ED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 xml:space="preserve">TMPR </w:t>
            </w:r>
            <w:proofErr w:type="spellStart"/>
            <w:r w:rsidRPr="003D0CAC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>level</w:t>
            </w:r>
            <w:proofErr w:type="spellEnd"/>
            <w:r w:rsidRPr="003D0CAC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3D0CAC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>robustness</w:t>
            </w:r>
            <w:proofErr w:type="spellEnd"/>
            <w:r w:rsidRPr="003D0CAC">
              <w:rPr>
                <w:i/>
                <w:color w:val="000000" w:themeColor="text1"/>
                <w:sz w:val="20"/>
                <w:szCs w:val="20"/>
                <w:lang w:val="pl-PL"/>
              </w:rPr>
              <w:t>)</w:t>
            </w:r>
            <w:r w:rsidRPr="00A769ED">
              <w:rPr>
                <w:b/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578" w:type="dxa"/>
            <w:shd w:val="clear" w:color="auto" w:fill="E7E6E6" w:themeFill="background2"/>
          </w:tcPr>
          <w:p w14:paraId="753583F1" w14:textId="42EA00DF" w:rsidR="00355BE1" w:rsidRPr="00A769ED" w:rsidRDefault="00355BE1" w:rsidP="00AE2F7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7771F25B" w14:textId="77777777" w:rsidR="00AE2F7A" w:rsidRPr="004605D3" w:rsidRDefault="00AE2F7A" w:rsidP="00E010DC">
      <w:pPr>
        <w:jc w:val="both"/>
        <w:rPr>
          <w:b/>
          <w:color w:val="000000" w:themeColor="text1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page" w:horzAnchor="margin" w:tblpY="2761"/>
        <w:tblW w:w="5012" w:type="pct"/>
        <w:tblLook w:val="04A0" w:firstRow="1" w:lastRow="0" w:firstColumn="1" w:lastColumn="0" w:noHBand="0" w:noVBand="1"/>
      </w:tblPr>
      <w:tblGrid>
        <w:gridCol w:w="2177"/>
        <w:gridCol w:w="7474"/>
      </w:tblGrid>
      <w:tr w:rsidR="00E010DC" w:rsidRPr="00331E1E" w14:paraId="6ABEA9BB" w14:textId="77777777" w:rsidTr="005829E6">
        <w:tc>
          <w:tcPr>
            <w:tcW w:w="1128" w:type="pct"/>
            <w:shd w:val="clear" w:color="auto" w:fill="B4C6E7" w:themeFill="accent1" w:themeFillTint="66"/>
          </w:tcPr>
          <w:p w14:paraId="34E12842" w14:textId="1E511166" w:rsidR="00E010DC" w:rsidRPr="005829E6" w:rsidRDefault="00E010DC" w:rsidP="005829E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829E6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Functionality</w:t>
            </w:r>
          </w:p>
        </w:tc>
        <w:tc>
          <w:tcPr>
            <w:tcW w:w="3872" w:type="pct"/>
            <w:shd w:val="clear" w:color="auto" w:fill="B4C6E7" w:themeFill="accent1" w:themeFillTint="66"/>
          </w:tcPr>
          <w:p w14:paraId="682053BD" w14:textId="77777777" w:rsidR="00E010DC" w:rsidRPr="005829E6" w:rsidRDefault="00E010DC" w:rsidP="005829E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829E6">
              <w:rPr>
                <w:b/>
                <w:bCs/>
                <w:color w:val="000000" w:themeColor="text1"/>
                <w:sz w:val="20"/>
                <w:szCs w:val="20"/>
              </w:rPr>
              <w:t>TMPR</w:t>
            </w:r>
          </w:p>
          <w:p w14:paraId="3CD24C1C" w14:textId="3C17623B" w:rsidR="00E35D71" w:rsidRPr="005829E6" w:rsidRDefault="00E35D71" w:rsidP="005829E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C0494" w:rsidRPr="00331E1E" w14:paraId="2979B6A2" w14:textId="77777777" w:rsidTr="005829E6">
        <w:tc>
          <w:tcPr>
            <w:tcW w:w="1128" w:type="pct"/>
            <w:shd w:val="clear" w:color="auto" w:fill="auto"/>
            <w:vAlign w:val="center"/>
          </w:tcPr>
          <w:p w14:paraId="3592EDB4" w14:textId="2F876891" w:rsidR="001E4F54" w:rsidRDefault="001E4F54" w:rsidP="005829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8C3546B" w14:textId="77777777" w:rsidR="001E4F54" w:rsidRDefault="001E4F54" w:rsidP="005829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933CC9A" w14:textId="77777777" w:rsidR="001C0494" w:rsidRDefault="001C0494" w:rsidP="005829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29E6">
              <w:rPr>
                <w:color w:val="000000" w:themeColor="text1"/>
                <w:sz w:val="20"/>
                <w:szCs w:val="20"/>
              </w:rPr>
              <w:t>Detect/</w:t>
            </w:r>
            <w:proofErr w:type="spellStart"/>
            <w:r w:rsidRPr="005829E6">
              <w:rPr>
                <w:color w:val="000000" w:themeColor="text1"/>
                <w:sz w:val="20"/>
                <w:szCs w:val="20"/>
              </w:rPr>
              <w:t>Wykrycie</w:t>
            </w:r>
            <w:proofErr w:type="spellEnd"/>
          </w:p>
          <w:p w14:paraId="2F8269CA" w14:textId="26D58A9F" w:rsidR="001E4F54" w:rsidRPr="005829E6" w:rsidRDefault="001E4F54" w:rsidP="005829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2" w:type="pct"/>
            <w:shd w:val="clear" w:color="auto" w:fill="E7E6E6" w:themeFill="background2"/>
            <w:vAlign w:val="center"/>
          </w:tcPr>
          <w:p w14:paraId="497D1052" w14:textId="77777777" w:rsidR="001C0494" w:rsidRPr="005829E6" w:rsidRDefault="001C0494" w:rsidP="005829E6">
            <w:pPr>
              <w:pStyle w:val="Default"/>
              <w:jc w:val="lef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1C0494" w:rsidRPr="00142122" w14:paraId="0AB60C36" w14:textId="77777777" w:rsidTr="005829E6">
        <w:tc>
          <w:tcPr>
            <w:tcW w:w="1128" w:type="pct"/>
            <w:shd w:val="clear" w:color="auto" w:fill="auto"/>
            <w:vAlign w:val="center"/>
          </w:tcPr>
          <w:p w14:paraId="3CE13FD5" w14:textId="77777777" w:rsidR="001E4F54" w:rsidRDefault="001E4F54" w:rsidP="005829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1A039FF" w14:textId="77777777" w:rsidR="001E4F54" w:rsidRDefault="001E4F54" w:rsidP="005829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AACB329" w14:textId="04B9A94A" w:rsidR="001C0494" w:rsidRDefault="001C0494" w:rsidP="005829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29E6">
              <w:rPr>
                <w:color w:val="000000" w:themeColor="text1"/>
                <w:sz w:val="20"/>
                <w:szCs w:val="20"/>
              </w:rPr>
              <w:t>Decide/</w:t>
            </w:r>
            <w:proofErr w:type="spellStart"/>
            <w:r w:rsidRPr="005829E6">
              <w:rPr>
                <w:color w:val="000000" w:themeColor="text1"/>
                <w:sz w:val="20"/>
                <w:szCs w:val="20"/>
              </w:rPr>
              <w:t>Podjęcie</w:t>
            </w:r>
            <w:proofErr w:type="spellEnd"/>
            <w:r w:rsidRPr="005829E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829E6">
              <w:rPr>
                <w:color w:val="000000" w:themeColor="text1"/>
                <w:sz w:val="20"/>
                <w:szCs w:val="20"/>
              </w:rPr>
              <w:t>decyzji</w:t>
            </w:r>
            <w:proofErr w:type="spellEnd"/>
          </w:p>
          <w:p w14:paraId="3D602417" w14:textId="033D1DCB" w:rsidR="001E4F54" w:rsidRPr="005829E6" w:rsidRDefault="001E4F54" w:rsidP="005829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2" w:type="pct"/>
            <w:shd w:val="clear" w:color="auto" w:fill="E7E6E6" w:themeFill="background2"/>
            <w:vAlign w:val="center"/>
          </w:tcPr>
          <w:p w14:paraId="64189BA9" w14:textId="77777777" w:rsidR="001C0494" w:rsidRPr="005829E6" w:rsidRDefault="001C0494" w:rsidP="005829E6">
            <w:pPr>
              <w:pStyle w:val="Default"/>
              <w:jc w:val="lef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1C0494" w:rsidRPr="00331E1E" w14:paraId="30E47C55" w14:textId="77777777" w:rsidTr="005829E6">
        <w:tc>
          <w:tcPr>
            <w:tcW w:w="1128" w:type="pct"/>
            <w:shd w:val="clear" w:color="auto" w:fill="auto"/>
            <w:vAlign w:val="center"/>
          </w:tcPr>
          <w:p w14:paraId="35D24219" w14:textId="77777777" w:rsidR="001E4F54" w:rsidRDefault="001E4F54" w:rsidP="005829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34631AC" w14:textId="77777777" w:rsidR="001C0494" w:rsidRDefault="001C0494" w:rsidP="005829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29E6">
              <w:rPr>
                <w:color w:val="000000" w:themeColor="text1"/>
                <w:sz w:val="20"/>
                <w:szCs w:val="20"/>
              </w:rPr>
              <w:t>Command/</w:t>
            </w:r>
            <w:proofErr w:type="spellStart"/>
            <w:r w:rsidRPr="005829E6">
              <w:rPr>
                <w:color w:val="000000" w:themeColor="text1"/>
                <w:sz w:val="20"/>
                <w:szCs w:val="20"/>
              </w:rPr>
              <w:t>Wydanie</w:t>
            </w:r>
            <w:proofErr w:type="spellEnd"/>
            <w:r w:rsidRPr="005829E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829E6">
              <w:rPr>
                <w:color w:val="000000" w:themeColor="text1"/>
                <w:sz w:val="20"/>
                <w:szCs w:val="20"/>
              </w:rPr>
              <w:t>komendy</w:t>
            </w:r>
            <w:proofErr w:type="spellEnd"/>
          </w:p>
          <w:p w14:paraId="04FF3316" w14:textId="2E621180" w:rsidR="001E4F54" w:rsidRPr="005829E6" w:rsidRDefault="001E4F54" w:rsidP="005829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2" w:type="pct"/>
            <w:shd w:val="clear" w:color="auto" w:fill="E7E6E6" w:themeFill="background2"/>
            <w:vAlign w:val="center"/>
          </w:tcPr>
          <w:p w14:paraId="30F1253A" w14:textId="34B4845F" w:rsidR="00E35D71" w:rsidRPr="005829E6" w:rsidRDefault="00E35D71" w:rsidP="005829E6">
            <w:pPr>
              <w:pStyle w:val="Default"/>
              <w:jc w:val="lef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1C0494" w:rsidRPr="00142122" w14:paraId="5F527775" w14:textId="77777777" w:rsidTr="005829E6">
        <w:tc>
          <w:tcPr>
            <w:tcW w:w="1128" w:type="pct"/>
            <w:shd w:val="clear" w:color="auto" w:fill="auto"/>
            <w:vAlign w:val="center"/>
          </w:tcPr>
          <w:p w14:paraId="215ADC20" w14:textId="77777777" w:rsidR="001E4F54" w:rsidRDefault="001E4F54" w:rsidP="005829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C436496" w14:textId="77777777" w:rsidR="001E4F54" w:rsidRDefault="001E4F54" w:rsidP="005829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0C4648B" w14:textId="5ADDDBBA" w:rsidR="001C0494" w:rsidRDefault="001C0494" w:rsidP="005829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29E6">
              <w:rPr>
                <w:color w:val="000000" w:themeColor="text1"/>
                <w:sz w:val="20"/>
                <w:szCs w:val="20"/>
              </w:rPr>
              <w:t>Execute/</w:t>
            </w:r>
            <w:proofErr w:type="spellStart"/>
            <w:r w:rsidRPr="005829E6">
              <w:rPr>
                <w:color w:val="000000" w:themeColor="text1"/>
                <w:sz w:val="20"/>
                <w:szCs w:val="20"/>
              </w:rPr>
              <w:t>Wykonanie</w:t>
            </w:r>
            <w:proofErr w:type="spellEnd"/>
          </w:p>
          <w:p w14:paraId="48829741" w14:textId="36EC429D" w:rsidR="001E4F54" w:rsidRPr="005829E6" w:rsidRDefault="001E4F54" w:rsidP="005829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2" w:type="pct"/>
            <w:shd w:val="clear" w:color="auto" w:fill="E7E6E6" w:themeFill="background2"/>
            <w:vAlign w:val="center"/>
          </w:tcPr>
          <w:p w14:paraId="4DBADE12" w14:textId="77777777" w:rsidR="001C0494" w:rsidRPr="005829E6" w:rsidRDefault="001C0494" w:rsidP="005829E6">
            <w:pPr>
              <w:pStyle w:val="Default"/>
              <w:jc w:val="lef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1C0494" w:rsidRPr="00142122" w14:paraId="3812B3A7" w14:textId="77777777" w:rsidTr="005829E6">
        <w:tc>
          <w:tcPr>
            <w:tcW w:w="1128" w:type="pct"/>
            <w:shd w:val="clear" w:color="auto" w:fill="auto"/>
            <w:vAlign w:val="center"/>
          </w:tcPr>
          <w:p w14:paraId="736FE5F3" w14:textId="77777777" w:rsidR="001E4F54" w:rsidRDefault="001E4F54" w:rsidP="005829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9251AF1" w14:textId="77777777" w:rsidR="001C0494" w:rsidRDefault="001C0494" w:rsidP="005829E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29E6">
              <w:rPr>
                <w:color w:val="000000" w:themeColor="text1"/>
                <w:sz w:val="20"/>
                <w:szCs w:val="20"/>
              </w:rPr>
              <w:t>Feedback Loop/</w:t>
            </w:r>
            <w:proofErr w:type="spellStart"/>
            <w:r w:rsidRPr="005829E6">
              <w:rPr>
                <w:color w:val="000000" w:themeColor="text1"/>
                <w:sz w:val="20"/>
                <w:szCs w:val="20"/>
              </w:rPr>
              <w:t>Kontrola</w:t>
            </w:r>
            <w:proofErr w:type="spellEnd"/>
            <w:r w:rsidRPr="005829E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829E6">
              <w:rPr>
                <w:color w:val="000000" w:themeColor="text1"/>
                <w:sz w:val="20"/>
                <w:szCs w:val="20"/>
              </w:rPr>
              <w:t>efektów</w:t>
            </w:r>
            <w:proofErr w:type="spellEnd"/>
          </w:p>
          <w:p w14:paraId="79BDBCA9" w14:textId="2951FB5E" w:rsidR="001E4F54" w:rsidRPr="005829E6" w:rsidRDefault="001E4F54" w:rsidP="005829E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2" w:type="pct"/>
            <w:shd w:val="clear" w:color="auto" w:fill="E7E6E6" w:themeFill="background2"/>
            <w:vAlign w:val="center"/>
          </w:tcPr>
          <w:p w14:paraId="147FF545" w14:textId="49928407" w:rsidR="00E35D71" w:rsidRPr="005829E6" w:rsidRDefault="00E35D71" w:rsidP="005829E6">
            <w:pPr>
              <w:pStyle w:val="Default"/>
              <w:jc w:val="left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</w:tbl>
    <w:tbl>
      <w:tblPr>
        <w:tblStyle w:val="Tabela-Siatka"/>
        <w:tblW w:w="5012" w:type="pct"/>
        <w:tblLook w:val="04A0" w:firstRow="1" w:lastRow="0" w:firstColumn="1" w:lastColumn="0" w:noHBand="0" w:noVBand="1"/>
      </w:tblPr>
      <w:tblGrid>
        <w:gridCol w:w="1498"/>
        <w:gridCol w:w="2685"/>
        <w:gridCol w:w="5468"/>
      </w:tblGrid>
      <w:tr w:rsidR="001C0494" w:rsidRPr="00331E1E" w14:paraId="173A216B" w14:textId="77777777" w:rsidTr="00355BE1">
        <w:tc>
          <w:tcPr>
            <w:tcW w:w="5000" w:type="pct"/>
            <w:gridSpan w:val="3"/>
            <w:shd w:val="clear" w:color="auto" w:fill="B4C6E7" w:themeFill="accent1" w:themeFillTint="66"/>
          </w:tcPr>
          <w:p w14:paraId="5DF80B24" w14:textId="77777777" w:rsidR="001C0494" w:rsidRPr="00A769ED" w:rsidRDefault="001C0494" w:rsidP="001C04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769ED">
              <w:rPr>
                <w:b/>
                <w:bCs/>
                <w:color w:val="000000" w:themeColor="text1"/>
                <w:sz w:val="20"/>
                <w:szCs w:val="20"/>
              </w:rPr>
              <w:t>TMPR robustness (integrity and assurance) assignment</w:t>
            </w:r>
          </w:p>
          <w:p w14:paraId="020865E8" w14:textId="4265FF18" w:rsidR="00E35D71" w:rsidRPr="00A769ED" w:rsidRDefault="00E35D71" w:rsidP="001C04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D4997" w:rsidRPr="00142122" w14:paraId="399FC43A" w14:textId="77777777" w:rsidTr="00A769ED">
        <w:tc>
          <w:tcPr>
            <w:tcW w:w="776" w:type="pct"/>
            <w:vMerge w:val="restart"/>
            <w:shd w:val="clear" w:color="auto" w:fill="auto"/>
            <w:vAlign w:val="center"/>
          </w:tcPr>
          <w:p w14:paraId="2C20B8D4" w14:textId="62C726EE" w:rsidR="006D4997" w:rsidRPr="00A769ED" w:rsidRDefault="006D4997" w:rsidP="001C0494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769ED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pl-PL"/>
              </w:rPr>
              <w:t>Poziom integralności (</w:t>
            </w:r>
            <w:r w:rsidRPr="00391734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n-US"/>
              </w:rPr>
              <w:t>Level of integrity)</w:t>
            </w:r>
          </w:p>
          <w:p w14:paraId="7E5F54E9" w14:textId="77777777" w:rsidR="006D4997" w:rsidRPr="00A769ED" w:rsidRDefault="006D4997" w:rsidP="001C049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shd w:val="clear" w:color="auto" w:fill="E7E6E6" w:themeFill="background2"/>
            <w:vAlign w:val="center"/>
          </w:tcPr>
          <w:p w14:paraId="16B079E5" w14:textId="77777777" w:rsidR="006D4997" w:rsidRDefault="006D4997" w:rsidP="001C0494">
            <w:pPr>
              <w:pStyle w:val="Default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  <w:p w14:paraId="62BA6336" w14:textId="77777777" w:rsidR="001E4F54" w:rsidRDefault="001E4F54" w:rsidP="001C0494">
            <w:pPr>
              <w:pStyle w:val="Default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  <w:p w14:paraId="5B542D6D" w14:textId="150E5AB4" w:rsidR="001E4F54" w:rsidRPr="00A769ED" w:rsidRDefault="001E4F54" w:rsidP="001C0494">
            <w:pPr>
              <w:pStyle w:val="Default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833" w:type="pct"/>
            <w:vMerge w:val="restart"/>
            <w:shd w:val="clear" w:color="auto" w:fill="E7E6E6" w:themeFill="background2"/>
          </w:tcPr>
          <w:p w14:paraId="3292C9C3" w14:textId="10768531" w:rsidR="006D4997" w:rsidRPr="00A769ED" w:rsidRDefault="006D4997" w:rsidP="001C049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6D4997" w:rsidRPr="00842900" w14:paraId="7F098203" w14:textId="77777777" w:rsidTr="00A769ED">
        <w:tc>
          <w:tcPr>
            <w:tcW w:w="776" w:type="pct"/>
            <w:vMerge/>
            <w:shd w:val="clear" w:color="auto" w:fill="auto"/>
            <w:vAlign w:val="center"/>
          </w:tcPr>
          <w:p w14:paraId="312F7CE0" w14:textId="77777777" w:rsidR="006D4997" w:rsidRPr="00A769ED" w:rsidRDefault="006D4997" w:rsidP="001C0494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391" w:type="pct"/>
            <w:shd w:val="clear" w:color="auto" w:fill="auto"/>
            <w:vAlign w:val="center"/>
          </w:tcPr>
          <w:p w14:paraId="05D67B0A" w14:textId="35C7DF80" w:rsidR="006D4997" w:rsidRPr="00A769ED" w:rsidRDefault="006D4997" w:rsidP="001C0494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A769ED">
              <w:rPr>
                <w:i/>
                <w:iCs/>
                <w:color w:val="auto"/>
                <w:sz w:val="20"/>
                <w:szCs w:val="20"/>
                <w:lang w:val="pl-PL"/>
              </w:rPr>
              <w:t xml:space="preserve">Uzupełnić korzystając z tabelki w </w:t>
            </w:r>
            <w:proofErr w:type="spellStart"/>
            <w:r w:rsidRPr="00A769ED">
              <w:rPr>
                <w:i/>
                <w:iCs/>
                <w:color w:val="auto"/>
                <w:sz w:val="20"/>
                <w:szCs w:val="20"/>
                <w:lang w:val="pl-PL"/>
              </w:rPr>
              <w:t>Annexie</w:t>
            </w:r>
            <w:proofErr w:type="spellEnd"/>
            <w:r w:rsidRPr="00A769ED">
              <w:rPr>
                <w:i/>
                <w:iCs/>
                <w:color w:val="auto"/>
                <w:sz w:val="20"/>
                <w:szCs w:val="20"/>
                <w:lang w:val="pl-PL"/>
              </w:rPr>
              <w:t xml:space="preserve"> D  </w:t>
            </w:r>
            <w:proofErr w:type="spellStart"/>
            <w:r w:rsidRPr="00A769ED">
              <w:rPr>
                <w:i/>
                <w:iCs/>
                <w:color w:val="auto"/>
                <w:sz w:val="20"/>
                <w:szCs w:val="20"/>
                <w:lang w:val="pl-PL"/>
              </w:rPr>
              <w:t>Page</w:t>
            </w:r>
            <w:proofErr w:type="spellEnd"/>
            <w:r w:rsidRPr="00A769ED">
              <w:rPr>
                <w:i/>
                <w:iCs/>
                <w:color w:val="auto"/>
                <w:sz w:val="20"/>
                <w:szCs w:val="20"/>
                <w:lang w:val="pl-PL"/>
              </w:rPr>
              <w:t xml:space="preserve"> 94 of 309| Jan 2021 określony poziom (TMPR: </w:t>
            </w:r>
            <w:proofErr w:type="spellStart"/>
            <w:r w:rsidRPr="00A769ED">
              <w:rPr>
                <w:i/>
                <w:iCs/>
                <w:color w:val="auto"/>
                <w:sz w:val="20"/>
                <w:szCs w:val="20"/>
                <w:lang w:val="pl-PL"/>
              </w:rPr>
              <w:t>none</w:t>
            </w:r>
            <w:proofErr w:type="spellEnd"/>
            <w:r w:rsidRPr="00A769ED">
              <w:rPr>
                <w:i/>
                <w:iCs/>
                <w:color w:val="auto"/>
                <w:sz w:val="20"/>
                <w:szCs w:val="20"/>
                <w:lang w:val="pl-PL"/>
              </w:rPr>
              <w:t>/</w:t>
            </w:r>
            <w:proofErr w:type="spellStart"/>
            <w:r w:rsidRPr="00A769ED">
              <w:rPr>
                <w:i/>
                <w:iCs/>
                <w:color w:val="auto"/>
                <w:sz w:val="20"/>
                <w:szCs w:val="20"/>
                <w:lang w:val="pl-PL"/>
              </w:rPr>
              <w:t>low</w:t>
            </w:r>
            <w:proofErr w:type="spellEnd"/>
            <w:r w:rsidRPr="00A769ED">
              <w:rPr>
                <w:i/>
                <w:iCs/>
                <w:color w:val="auto"/>
                <w:sz w:val="20"/>
                <w:szCs w:val="20"/>
                <w:lang w:val="pl-PL"/>
              </w:rPr>
              <w:t xml:space="preserve">/medium/high) </w:t>
            </w:r>
            <w:r w:rsidRPr="00A769ED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833" w:type="pct"/>
            <w:vMerge/>
            <w:shd w:val="clear" w:color="auto" w:fill="auto"/>
          </w:tcPr>
          <w:p w14:paraId="103AE40F" w14:textId="59D23F24" w:rsidR="006D4997" w:rsidRPr="00A769ED" w:rsidRDefault="006D4997" w:rsidP="001C049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D4997" w:rsidRPr="00142122" w14:paraId="292551AE" w14:textId="77777777" w:rsidTr="00A769ED">
        <w:tc>
          <w:tcPr>
            <w:tcW w:w="776" w:type="pct"/>
            <w:vMerge w:val="restart"/>
            <w:shd w:val="clear" w:color="auto" w:fill="auto"/>
            <w:vAlign w:val="center"/>
          </w:tcPr>
          <w:p w14:paraId="4137BD56" w14:textId="5CC01A39" w:rsidR="006D4997" w:rsidRPr="00A769ED" w:rsidRDefault="006D4997" w:rsidP="001C0494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3D0CAC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n-US"/>
              </w:rPr>
              <w:t>Poziom</w:t>
            </w:r>
            <w:proofErr w:type="spellEnd"/>
            <w:r w:rsidRPr="003D0CAC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0CAC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n-US"/>
              </w:rPr>
              <w:t>solidności</w:t>
            </w:r>
            <w:proofErr w:type="spellEnd"/>
            <w:r w:rsidRPr="00A769ED"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(Level of assurance)</w:t>
            </w:r>
          </w:p>
          <w:p w14:paraId="12676509" w14:textId="77777777" w:rsidR="006D4997" w:rsidRPr="00A769ED" w:rsidRDefault="006D4997" w:rsidP="001C049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pct"/>
            <w:shd w:val="clear" w:color="auto" w:fill="E7E6E6" w:themeFill="background2"/>
            <w:vAlign w:val="center"/>
          </w:tcPr>
          <w:p w14:paraId="1A41A494" w14:textId="77777777" w:rsidR="006D4997" w:rsidRDefault="006D4997" w:rsidP="001C0494">
            <w:pPr>
              <w:pStyle w:val="Default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  <w:p w14:paraId="15666A72" w14:textId="77777777" w:rsidR="001E4F54" w:rsidRDefault="001E4F54" w:rsidP="001C0494">
            <w:pPr>
              <w:pStyle w:val="Default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  <w:p w14:paraId="2A3269E5" w14:textId="6353801B" w:rsidR="001E4F54" w:rsidRPr="00A769ED" w:rsidRDefault="001E4F54" w:rsidP="001C0494">
            <w:pPr>
              <w:pStyle w:val="Default"/>
              <w:jc w:val="center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833" w:type="pct"/>
            <w:vMerge w:val="restart"/>
            <w:shd w:val="clear" w:color="auto" w:fill="E7E6E6" w:themeFill="background2"/>
          </w:tcPr>
          <w:p w14:paraId="40A0F853" w14:textId="0B40FE2B" w:rsidR="006D4997" w:rsidRPr="00A769ED" w:rsidRDefault="006D4997" w:rsidP="001C049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6D4997" w:rsidRPr="00842900" w14:paraId="6CBBF17E" w14:textId="77777777" w:rsidTr="00A769ED">
        <w:tc>
          <w:tcPr>
            <w:tcW w:w="776" w:type="pct"/>
            <w:vMerge/>
            <w:shd w:val="clear" w:color="auto" w:fill="auto"/>
            <w:vAlign w:val="center"/>
          </w:tcPr>
          <w:p w14:paraId="0ABB8E1D" w14:textId="77777777" w:rsidR="006D4997" w:rsidRPr="004605D3" w:rsidRDefault="006D4997" w:rsidP="001C0494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1" w:type="pct"/>
            <w:shd w:val="clear" w:color="auto" w:fill="auto"/>
            <w:vAlign w:val="center"/>
          </w:tcPr>
          <w:p w14:paraId="58479D84" w14:textId="6BC9A576" w:rsidR="006D4997" w:rsidRPr="00A769ED" w:rsidRDefault="006D4997" w:rsidP="001C0494">
            <w:pPr>
              <w:rPr>
                <w:color w:val="000000" w:themeColor="text1"/>
                <w:sz w:val="20"/>
                <w:szCs w:val="20"/>
                <w:lang w:val="pl-PL"/>
              </w:rPr>
            </w:pPr>
            <w:r w:rsidRPr="00A769ED">
              <w:rPr>
                <w:i/>
                <w:iCs/>
                <w:color w:val="auto"/>
                <w:sz w:val="20"/>
                <w:szCs w:val="20"/>
                <w:lang w:val="pl-PL"/>
              </w:rPr>
              <w:t xml:space="preserve">Uzupełnić korzystając z tabelki w </w:t>
            </w:r>
            <w:proofErr w:type="spellStart"/>
            <w:r w:rsidRPr="00A769ED">
              <w:rPr>
                <w:i/>
                <w:iCs/>
                <w:color w:val="auto"/>
                <w:sz w:val="20"/>
                <w:szCs w:val="20"/>
                <w:lang w:val="pl-PL"/>
              </w:rPr>
              <w:t>Annexie</w:t>
            </w:r>
            <w:proofErr w:type="spellEnd"/>
            <w:r w:rsidRPr="00A769ED">
              <w:rPr>
                <w:i/>
                <w:iCs/>
                <w:color w:val="auto"/>
                <w:sz w:val="20"/>
                <w:szCs w:val="20"/>
                <w:lang w:val="pl-PL"/>
              </w:rPr>
              <w:t xml:space="preserve"> D  </w:t>
            </w:r>
            <w:proofErr w:type="spellStart"/>
            <w:r w:rsidRPr="00A769ED">
              <w:rPr>
                <w:i/>
                <w:iCs/>
                <w:color w:val="auto"/>
                <w:sz w:val="20"/>
                <w:szCs w:val="20"/>
                <w:lang w:val="pl-PL"/>
              </w:rPr>
              <w:t>Page</w:t>
            </w:r>
            <w:proofErr w:type="spellEnd"/>
            <w:r w:rsidRPr="00A769ED">
              <w:rPr>
                <w:i/>
                <w:iCs/>
                <w:color w:val="auto"/>
                <w:sz w:val="20"/>
                <w:szCs w:val="20"/>
                <w:lang w:val="pl-PL"/>
              </w:rPr>
              <w:t xml:space="preserve"> 94 of 309| Jan 2021 określony poziom (TMPR: </w:t>
            </w:r>
            <w:proofErr w:type="spellStart"/>
            <w:r w:rsidRPr="00A769ED">
              <w:rPr>
                <w:i/>
                <w:iCs/>
                <w:color w:val="auto"/>
                <w:sz w:val="20"/>
                <w:szCs w:val="20"/>
                <w:lang w:val="pl-PL"/>
              </w:rPr>
              <w:t>none</w:t>
            </w:r>
            <w:proofErr w:type="spellEnd"/>
            <w:r w:rsidRPr="00A769ED">
              <w:rPr>
                <w:i/>
                <w:iCs/>
                <w:color w:val="auto"/>
                <w:sz w:val="20"/>
                <w:szCs w:val="20"/>
                <w:lang w:val="pl-PL"/>
              </w:rPr>
              <w:t>/</w:t>
            </w:r>
            <w:proofErr w:type="spellStart"/>
            <w:r w:rsidRPr="00A769ED">
              <w:rPr>
                <w:i/>
                <w:iCs/>
                <w:color w:val="auto"/>
                <w:sz w:val="20"/>
                <w:szCs w:val="20"/>
                <w:lang w:val="pl-PL"/>
              </w:rPr>
              <w:t>low</w:t>
            </w:r>
            <w:proofErr w:type="spellEnd"/>
            <w:r w:rsidRPr="00A769ED">
              <w:rPr>
                <w:i/>
                <w:iCs/>
                <w:color w:val="auto"/>
                <w:sz w:val="20"/>
                <w:szCs w:val="20"/>
                <w:lang w:val="pl-PL"/>
              </w:rPr>
              <w:t xml:space="preserve">/medium/high) </w:t>
            </w:r>
            <w:r w:rsidRPr="00A769ED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833" w:type="pct"/>
            <w:vMerge/>
            <w:shd w:val="clear" w:color="auto" w:fill="auto"/>
          </w:tcPr>
          <w:p w14:paraId="4E72A685" w14:textId="71CD2A02" w:rsidR="006D4997" w:rsidRPr="00331E1E" w:rsidRDefault="006D4997" w:rsidP="001C0494">
            <w:pPr>
              <w:pStyle w:val="Default"/>
              <w:jc w:val="center"/>
              <w:rPr>
                <w:color w:val="auto"/>
              </w:rPr>
            </w:pPr>
          </w:p>
        </w:tc>
      </w:tr>
    </w:tbl>
    <w:p w14:paraId="5CA8CBA8" w14:textId="1859710E" w:rsidR="00E010DC" w:rsidRDefault="00E010DC" w:rsidP="00E010DC">
      <w:pPr>
        <w:pStyle w:val="Nagwek1"/>
        <w:jc w:val="both"/>
        <w:rPr>
          <w:sz w:val="24"/>
          <w:szCs w:val="24"/>
          <w:lang w:val="en-US"/>
        </w:rPr>
      </w:pPr>
      <w:bookmarkStart w:id="20" w:name="_Toc63040029"/>
      <w:bookmarkStart w:id="21" w:name="_Toc67061025"/>
      <w:proofErr w:type="spellStart"/>
      <w:r w:rsidRPr="00331E1E">
        <w:rPr>
          <w:sz w:val="24"/>
          <w:szCs w:val="24"/>
          <w:lang w:val="en-US"/>
        </w:rPr>
        <w:t>Etap</w:t>
      </w:r>
      <w:proofErr w:type="spellEnd"/>
      <w:r w:rsidRPr="00331E1E">
        <w:rPr>
          <w:sz w:val="24"/>
          <w:szCs w:val="24"/>
          <w:lang w:val="en-US"/>
        </w:rPr>
        <w:t xml:space="preserve"> #7 </w:t>
      </w:r>
      <w:proofErr w:type="spellStart"/>
      <w:r w:rsidRPr="00331E1E">
        <w:rPr>
          <w:sz w:val="24"/>
          <w:szCs w:val="24"/>
          <w:lang w:val="en-US"/>
        </w:rPr>
        <w:t>Przyporządkowanie</w:t>
      </w:r>
      <w:proofErr w:type="spellEnd"/>
      <w:r w:rsidRPr="00331E1E">
        <w:rPr>
          <w:sz w:val="24"/>
          <w:szCs w:val="24"/>
          <w:lang w:val="en-US"/>
        </w:rPr>
        <w:t xml:space="preserve"> </w:t>
      </w:r>
      <w:proofErr w:type="spellStart"/>
      <w:r w:rsidRPr="00331E1E">
        <w:rPr>
          <w:sz w:val="24"/>
          <w:szCs w:val="24"/>
          <w:lang w:val="en-US"/>
        </w:rPr>
        <w:t>poziomów</w:t>
      </w:r>
      <w:proofErr w:type="spellEnd"/>
      <w:r w:rsidRPr="00331E1E">
        <w:rPr>
          <w:sz w:val="24"/>
          <w:szCs w:val="24"/>
          <w:lang w:val="en-US"/>
        </w:rPr>
        <w:t xml:space="preserve"> </w:t>
      </w:r>
      <w:proofErr w:type="spellStart"/>
      <w:r w:rsidRPr="00331E1E">
        <w:rPr>
          <w:sz w:val="24"/>
          <w:szCs w:val="24"/>
          <w:lang w:val="en-US"/>
        </w:rPr>
        <w:t>solidności</w:t>
      </w:r>
      <w:proofErr w:type="spellEnd"/>
      <w:r w:rsidRPr="00331E1E">
        <w:rPr>
          <w:sz w:val="24"/>
          <w:szCs w:val="24"/>
          <w:lang w:val="en-US"/>
        </w:rPr>
        <w:t>/Final Specific Assurance and Integrity Levels - SAIL/</w:t>
      </w:r>
      <w:bookmarkEnd w:id="20"/>
      <w:bookmarkEnd w:id="21"/>
      <w:r w:rsidRPr="00331E1E">
        <w:rPr>
          <w:sz w:val="24"/>
          <w:szCs w:val="24"/>
          <w:lang w:val="en-US"/>
        </w:rPr>
        <w:t xml:space="preserve"> </w:t>
      </w:r>
    </w:p>
    <w:p w14:paraId="21DDBCAB" w14:textId="77777777" w:rsidR="00A769ED" w:rsidRPr="00A769ED" w:rsidRDefault="00A769ED" w:rsidP="00A769ED">
      <w:pPr>
        <w:rPr>
          <w:lang w:val="en-U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6"/>
      </w:tblGrid>
      <w:tr w:rsidR="00E35D71" w:rsidRPr="00A769ED" w14:paraId="23487314" w14:textId="77777777" w:rsidTr="002368A6">
        <w:tc>
          <w:tcPr>
            <w:tcW w:w="2410" w:type="dxa"/>
          </w:tcPr>
          <w:p w14:paraId="6329E3BD" w14:textId="77777777" w:rsidR="00E35D71" w:rsidRPr="00A769ED" w:rsidRDefault="00E35D71" w:rsidP="00045B54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5912A825" w14:textId="63A91FB9" w:rsidR="00E35D71" w:rsidRPr="00A769ED" w:rsidRDefault="002368A6" w:rsidP="00045B54">
            <w:pPr>
              <w:jc w:val="right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A769ED">
              <w:rPr>
                <w:b/>
                <w:color w:val="000000" w:themeColor="text1"/>
                <w:sz w:val="20"/>
                <w:szCs w:val="20"/>
                <w:lang w:val="pl-PL"/>
              </w:rPr>
              <w:t>SAIL</w:t>
            </w:r>
            <w:r w:rsidR="00E35D71" w:rsidRPr="00A769ED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=</w:t>
            </w:r>
          </w:p>
          <w:p w14:paraId="3BC96F27" w14:textId="7C13727B" w:rsidR="00E35D71" w:rsidRPr="00A769ED" w:rsidRDefault="00E35D71" w:rsidP="00045B54">
            <w:pPr>
              <w:jc w:val="right"/>
              <w:rPr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39BA1198" w14:textId="50C5D442" w:rsidR="00E35D71" w:rsidRPr="00A769ED" w:rsidRDefault="00E35D71" w:rsidP="00045B54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  <w:p w14:paraId="506CD033" w14:textId="0BC8ECD7" w:rsidR="00057D3E" w:rsidRPr="00A769ED" w:rsidRDefault="00057D3E" w:rsidP="00057D3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14:paraId="3241D9AC" w14:textId="77777777" w:rsidR="00E35D71" w:rsidRPr="00A769ED" w:rsidRDefault="00E35D71" w:rsidP="00045B54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14:paraId="6B5CBFBA" w14:textId="1B8C4188" w:rsidR="00E010DC" w:rsidRPr="00331E1E" w:rsidRDefault="002368A6" w:rsidP="00E010DC">
      <w:pPr>
        <w:pStyle w:val="Nagwek1"/>
        <w:jc w:val="both"/>
        <w:rPr>
          <w:sz w:val="24"/>
          <w:szCs w:val="24"/>
          <w:lang w:val="pl-PL"/>
        </w:rPr>
      </w:pPr>
      <w:bookmarkStart w:id="22" w:name="_Toc63040030"/>
      <w:bookmarkStart w:id="23" w:name="_Toc67061026"/>
      <w:r w:rsidRPr="00331E1E">
        <w:rPr>
          <w:sz w:val="24"/>
          <w:szCs w:val="24"/>
          <w:lang w:val="pl-PL"/>
        </w:rPr>
        <w:lastRenderedPageBreak/>
        <w:t>E</w:t>
      </w:r>
      <w:r w:rsidR="00E010DC" w:rsidRPr="00331E1E">
        <w:rPr>
          <w:sz w:val="24"/>
          <w:szCs w:val="24"/>
          <w:lang w:val="pl-PL"/>
        </w:rPr>
        <w:t>tap # 8 Identyfikacja celów bezpieczeństwa na poziomie operacyjnym/</w:t>
      </w:r>
      <w:proofErr w:type="spellStart"/>
      <w:r w:rsidR="00E010DC" w:rsidRPr="003D0CAC">
        <w:rPr>
          <w:sz w:val="24"/>
          <w:szCs w:val="24"/>
          <w:lang w:val="pl-PL"/>
        </w:rPr>
        <w:t>Operational</w:t>
      </w:r>
      <w:proofErr w:type="spellEnd"/>
      <w:r w:rsidR="00E010DC" w:rsidRPr="003D0CAC">
        <w:rPr>
          <w:sz w:val="24"/>
          <w:szCs w:val="24"/>
          <w:lang w:val="pl-PL"/>
        </w:rPr>
        <w:t xml:space="preserve"> </w:t>
      </w:r>
      <w:proofErr w:type="spellStart"/>
      <w:r w:rsidR="00E010DC" w:rsidRPr="003D0CAC">
        <w:rPr>
          <w:sz w:val="24"/>
          <w:szCs w:val="24"/>
          <w:lang w:val="pl-PL"/>
        </w:rPr>
        <w:t>Safety</w:t>
      </w:r>
      <w:proofErr w:type="spellEnd"/>
      <w:r w:rsidR="00E010DC" w:rsidRPr="003D0CAC">
        <w:rPr>
          <w:sz w:val="24"/>
          <w:szCs w:val="24"/>
          <w:lang w:val="pl-PL"/>
        </w:rPr>
        <w:t xml:space="preserve"> </w:t>
      </w:r>
      <w:proofErr w:type="spellStart"/>
      <w:r w:rsidR="00E010DC" w:rsidRPr="003D0CAC">
        <w:rPr>
          <w:sz w:val="24"/>
          <w:szCs w:val="24"/>
          <w:lang w:val="pl-PL"/>
        </w:rPr>
        <w:t>Objectives</w:t>
      </w:r>
      <w:proofErr w:type="spellEnd"/>
      <w:r w:rsidR="00E010DC" w:rsidRPr="00331E1E">
        <w:rPr>
          <w:sz w:val="24"/>
          <w:szCs w:val="24"/>
          <w:lang w:val="pl-PL"/>
        </w:rPr>
        <w:t xml:space="preserve"> – OSO/</w:t>
      </w:r>
      <w:bookmarkEnd w:id="22"/>
      <w:bookmarkEnd w:id="23"/>
      <w:r w:rsidR="00E010DC" w:rsidRPr="00331E1E">
        <w:rPr>
          <w:sz w:val="24"/>
          <w:szCs w:val="24"/>
          <w:lang w:val="pl-PL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46"/>
        <w:gridCol w:w="1276"/>
        <w:gridCol w:w="1275"/>
        <w:gridCol w:w="1276"/>
        <w:gridCol w:w="1276"/>
        <w:gridCol w:w="3685"/>
      </w:tblGrid>
      <w:tr w:rsidR="00045B54" w:rsidRPr="00842900" w14:paraId="048B0F15" w14:textId="77777777" w:rsidTr="00CF1219">
        <w:tc>
          <w:tcPr>
            <w:tcW w:w="9634" w:type="dxa"/>
            <w:gridSpan w:val="6"/>
            <w:shd w:val="clear" w:color="auto" w:fill="auto"/>
          </w:tcPr>
          <w:p w14:paraId="4F4CAD28" w14:textId="529BB793" w:rsidR="00045B54" w:rsidRPr="00A769ED" w:rsidRDefault="004E751D" w:rsidP="00045B54">
            <w:pPr>
              <w:rPr>
                <w:b/>
                <w:color w:val="auto"/>
                <w:sz w:val="20"/>
                <w:szCs w:val="20"/>
                <w:lang w:val="pl-PL"/>
              </w:rPr>
            </w:pPr>
            <w:r w:rsidRPr="00A769ED">
              <w:rPr>
                <w:b/>
                <w:color w:val="auto"/>
                <w:sz w:val="20"/>
                <w:szCs w:val="20"/>
                <w:lang w:val="pl-PL"/>
              </w:rPr>
              <w:t>Sprawdzenie czy kryteria dla poziomów integralności i zapewnienia (</w:t>
            </w:r>
            <w:proofErr w:type="spellStart"/>
            <w:r w:rsidRPr="00CF1219">
              <w:rPr>
                <w:b/>
                <w:color w:val="auto"/>
                <w:sz w:val="20"/>
                <w:szCs w:val="20"/>
                <w:lang w:val="pl-PL"/>
              </w:rPr>
              <w:t>level</w:t>
            </w:r>
            <w:proofErr w:type="spellEnd"/>
            <w:r w:rsidRPr="00CF1219">
              <w:rPr>
                <w:b/>
                <w:color w:val="auto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CF1219">
              <w:rPr>
                <w:b/>
                <w:color w:val="auto"/>
                <w:sz w:val="20"/>
                <w:szCs w:val="20"/>
                <w:lang w:val="pl-PL"/>
              </w:rPr>
              <w:t>integrity</w:t>
            </w:r>
            <w:proofErr w:type="spellEnd"/>
            <w:r w:rsidRPr="00CF1219">
              <w:rPr>
                <w:b/>
                <w:color w:val="auto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CF1219">
              <w:rPr>
                <w:b/>
                <w:color w:val="auto"/>
                <w:sz w:val="20"/>
                <w:szCs w:val="20"/>
                <w:lang w:val="pl-PL"/>
              </w:rPr>
              <w:t>level</w:t>
            </w:r>
            <w:proofErr w:type="spellEnd"/>
            <w:r w:rsidRPr="00CF1219">
              <w:rPr>
                <w:b/>
                <w:color w:val="auto"/>
                <w:sz w:val="20"/>
                <w:szCs w:val="20"/>
                <w:lang w:val="pl-PL"/>
              </w:rPr>
              <w:t xml:space="preserve"> of </w:t>
            </w:r>
            <w:proofErr w:type="spellStart"/>
            <w:r w:rsidRPr="00CF1219">
              <w:rPr>
                <w:b/>
                <w:color w:val="auto"/>
                <w:sz w:val="20"/>
                <w:szCs w:val="20"/>
                <w:lang w:val="pl-PL"/>
              </w:rPr>
              <w:t>assurance</w:t>
            </w:r>
            <w:proofErr w:type="spellEnd"/>
            <w:r w:rsidRPr="00A769ED">
              <w:rPr>
                <w:b/>
                <w:color w:val="auto"/>
                <w:sz w:val="20"/>
                <w:szCs w:val="20"/>
                <w:lang w:val="pl-PL"/>
              </w:rPr>
              <w:t>) spełniają przypisany według SAIL poziom solidności (</w:t>
            </w:r>
            <w:proofErr w:type="spellStart"/>
            <w:r w:rsidRPr="00CF1219">
              <w:rPr>
                <w:b/>
                <w:color w:val="auto"/>
                <w:sz w:val="20"/>
                <w:szCs w:val="20"/>
                <w:lang w:val="pl-PL"/>
              </w:rPr>
              <w:t>robustness</w:t>
            </w:r>
            <w:proofErr w:type="spellEnd"/>
            <w:r w:rsidRPr="00CF1219">
              <w:rPr>
                <w:b/>
                <w:color w:val="auto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CF1219">
              <w:rPr>
                <w:b/>
                <w:color w:val="auto"/>
                <w:sz w:val="20"/>
                <w:szCs w:val="20"/>
                <w:lang w:val="pl-PL"/>
              </w:rPr>
              <w:t>level</w:t>
            </w:r>
            <w:proofErr w:type="spellEnd"/>
            <w:r w:rsidRPr="00CF1219">
              <w:rPr>
                <w:b/>
                <w:color w:val="auto"/>
                <w:sz w:val="20"/>
                <w:szCs w:val="20"/>
                <w:lang w:val="pl-PL"/>
              </w:rPr>
              <w:t>)</w:t>
            </w:r>
          </w:p>
          <w:p w14:paraId="6919241B" w14:textId="48C882BF" w:rsidR="004E751D" w:rsidRPr="00A769ED" w:rsidRDefault="004E751D" w:rsidP="00045B54">
            <w:pPr>
              <w:rPr>
                <w:sz w:val="20"/>
                <w:szCs w:val="20"/>
                <w:lang w:val="pl-PL"/>
              </w:rPr>
            </w:pPr>
          </w:p>
        </w:tc>
      </w:tr>
      <w:tr w:rsidR="004E751D" w:rsidRPr="00331E1E" w14:paraId="60E41207" w14:textId="77777777" w:rsidTr="00CF1219">
        <w:tc>
          <w:tcPr>
            <w:tcW w:w="846" w:type="dxa"/>
            <w:shd w:val="clear" w:color="auto" w:fill="8EAADB" w:themeFill="accent1" w:themeFillTint="99"/>
          </w:tcPr>
          <w:p w14:paraId="65CE41FD" w14:textId="77777777" w:rsidR="004E751D" w:rsidRPr="00A769ED" w:rsidRDefault="004E751D" w:rsidP="00045B54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8EAADB" w:themeFill="accent1" w:themeFillTint="99"/>
          </w:tcPr>
          <w:p w14:paraId="12F347C9" w14:textId="77777777" w:rsidR="004E751D" w:rsidRPr="00A769ED" w:rsidRDefault="004E751D" w:rsidP="00045B54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76D9DF13" w14:textId="4D705E63" w:rsidR="00302D72" w:rsidRPr="00A769ED" w:rsidRDefault="00302D72" w:rsidP="00045B5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769ED">
              <w:rPr>
                <w:b/>
                <w:color w:val="auto"/>
                <w:sz w:val="20"/>
                <w:szCs w:val="20"/>
              </w:rPr>
              <w:t>SAIL</w:t>
            </w:r>
          </w:p>
          <w:p w14:paraId="6F1A601C" w14:textId="5549449B" w:rsidR="004E751D" w:rsidRPr="00A769ED" w:rsidRDefault="004E751D" w:rsidP="00045B5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769ED">
              <w:rPr>
                <w:b/>
                <w:color w:val="auto"/>
                <w:sz w:val="20"/>
                <w:szCs w:val="20"/>
              </w:rPr>
              <w:t>Robustness level</w:t>
            </w:r>
          </w:p>
          <w:p w14:paraId="34C66AF1" w14:textId="1B56E19F" w:rsidR="004E751D" w:rsidRPr="00A769ED" w:rsidRDefault="004E751D" w:rsidP="00045B54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8EAADB" w:themeFill="accent1" w:themeFillTint="99"/>
          </w:tcPr>
          <w:p w14:paraId="4B1DFEA6" w14:textId="77777777" w:rsidR="004E751D" w:rsidRPr="00A769ED" w:rsidRDefault="004E751D" w:rsidP="00045B54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3B0165D6" w14:textId="589948BE" w:rsidR="004E751D" w:rsidRPr="00A769ED" w:rsidRDefault="004E751D" w:rsidP="00045B5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769ED">
              <w:rPr>
                <w:b/>
                <w:color w:val="auto"/>
                <w:sz w:val="20"/>
                <w:szCs w:val="20"/>
              </w:rPr>
              <w:t>Level of integrity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6897E50" w14:textId="77777777" w:rsidR="004E751D" w:rsidRPr="00A769ED" w:rsidRDefault="004E751D" w:rsidP="00045B54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3FAC84C1" w14:textId="59388777" w:rsidR="004E751D" w:rsidRPr="00A769ED" w:rsidRDefault="004E751D" w:rsidP="00045B5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769ED">
              <w:rPr>
                <w:b/>
                <w:color w:val="auto"/>
                <w:sz w:val="20"/>
                <w:szCs w:val="20"/>
              </w:rPr>
              <w:t xml:space="preserve">Level of assurance 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25B838B6" w14:textId="77777777" w:rsidR="004E751D" w:rsidRPr="00A769ED" w:rsidRDefault="004E751D" w:rsidP="00045B54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55EBF9DA" w14:textId="678F575F" w:rsidR="004E751D" w:rsidRPr="00391734" w:rsidRDefault="00302D72" w:rsidP="00045B54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391734">
              <w:rPr>
                <w:b/>
                <w:color w:val="auto"/>
                <w:sz w:val="20"/>
                <w:szCs w:val="20"/>
                <w:lang w:val="pl-PL"/>
              </w:rPr>
              <w:t xml:space="preserve">Zgodność </w:t>
            </w:r>
          </w:p>
          <w:p w14:paraId="35A7E313" w14:textId="61537655" w:rsidR="00302D72" w:rsidRPr="00A769ED" w:rsidRDefault="005F3C09" w:rsidP="00045B54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A769ED">
              <w:rPr>
                <w:b/>
                <w:color w:val="auto"/>
                <w:sz w:val="20"/>
                <w:szCs w:val="20"/>
              </w:rPr>
              <w:t>(T/N)</w:t>
            </w:r>
          </w:p>
        </w:tc>
        <w:tc>
          <w:tcPr>
            <w:tcW w:w="3685" w:type="dxa"/>
            <w:shd w:val="clear" w:color="auto" w:fill="8EAADB" w:themeFill="accent1" w:themeFillTint="99"/>
          </w:tcPr>
          <w:p w14:paraId="37FEFE1B" w14:textId="77777777" w:rsidR="004E751D" w:rsidRPr="00A769ED" w:rsidRDefault="004E751D" w:rsidP="00045B54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04A8F5A3" w14:textId="08A1F995" w:rsidR="004E751D" w:rsidRPr="00391734" w:rsidRDefault="00302D72" w:rsidP="00045B54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 w:rsidRPr="00391734">
              <w:rPr>
                <w:b/>
                <w:color w:val="auto"/>
                <w:sz w:val="20"/>
                <w:szCs w:val="20"/>
                <w:lang w:val="pl-PL"/>
              </w:rPr>
              <w:t>Uzasadnienie</w:t>
            </w:r>
          </w:p>
        </w:tc>
      </w:tr>
      <w:tr w:rsidR="004E751D" w:rsidRPr="00142122" w14:paraId="5FA1C367" w14:textId="77777777" w:rsidTr="00CF1219">
        <w:tc>
          <w:tcPr>
            <w:tcW w:w="846" w:type="dxa"/>
          </w:tcPr>
          <w:p w14:paraId="475AC6C8" w14:textId="77777777" w:rsidR="00302D72" w:rsidRPr="00A769ED" w:rsidRDefault="00302D72" w:rsidP="00045B54">
            <w:pPr>
              <w:rPr>
                <w:color w:val="auto"/>
                <w:sz w:val="20"/>
                <w:szCs w:val="20"/>
              </w:rPr>
            </w:pPr>
          </w:p>
          <w:p w14:paraId="28949001" w14:textId="1CF392FD" w:rsidR="004E751D" w:rsidRPr="00A769ED" w:rsidRDefault="004E751D" w:rsidP="00045B54">
            <w:pPr>
              <w:rPr>
                <w:b/>
                <w:color w:val="auto"/>
                <w:sz w:val="20"/>
                <w:szCs w:val="20"/>
              </w:rPr>
            </w:pPr>
            <w:r w:rsidRPr="00A769ED">
              <w:rPr>
                <w:b/>
                <w:color w:val="auto"/>
                <w:sz w:val="20"/>
                <w:szCs w:val="20"/>
              </w:rPr>
              <w:t>OSO #1</w:t>
            </w:r>
          </w:p>
          <w:p w14:paraId="5489B1AE" w14:textId="77777777" w:rsidR="004E751D" w:rsidRPr="00A769ED" w:rsidRDefault="004E751D" w:rsidP="00045B5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51E826C" w14:textId="77777777" w:rsidR="004E751D" w:rsidRPr="00A769ED" w:rsidRDefault="004E751D" w:rsidP="00057D3E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1CC06300" w14:textId="51D7DF57" w:rsidR="004E751D" w:rsidRPr="00A769ED" w:rsidRDefault="004E751D" w:rsidP="00057D3E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B6CF0BE" w14:textId="31A4119A" w:rsidR="00E726B1" w:rsidRPr="00A769ED" w:rsidRDefault="00E726B1" w:rsidP="00057D3E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0F889D1B" w14:textId="3632B1B3" w:rsidR="00E726B1" w:rsidRPr="00A769ED" w:rsidRDefault="00E726B1" w:rsidP="00057D3E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4F07219F" w14:textId="7446DE67" w:rsidR="00686694" w:rsidRPr="00A769ED" w:rsidRDefault="00686694" w:rsidP="002A2CCC">
            <w:pPr>
              <w:rPr>
                <w:bCs/>
                <w:color w:val="auto"/>
                <w:sz w:val="20"/>
                <w:szCs w:val="20"/>
                <w:lang w:val="pl-PL"/>
              </w:rPr>
            </w:pPr>
          </w:p>
        </w:tc>
      </w:tr>
      <w:tr w:rsidR="00302D72" w:rsidRPr="00331E1E" w14:paraId="56F39673" w14:textId="77777777" w:rsidTr="00CF1219">
        <w:tc>
          <w:tcPr>
            <w:tcW w:w="846" w:type="dxa"/>
          </w:tcPr>
          <w:p w14:paraId="1C6F06D0" w14:textId="77777777" w:rsidR="00302D72" w:rsidRPr="00A769ED" w:rsidRDefault="00302D72" w:rsidP="00045B54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1255A770" w14:textId="0185F1E8" w:rsidR="00302D72" w:rsidRPr="00A769ED" w:rsidRDefault="00302D72" w:rsidP="00045B54">
            <w:pPr>
              <w:rPr>
                <w:b/>
                <w:color w:val="auto"/>
                <w:sz w:val="20"/>
                <w:szCs w:val="20"/>
              </w:rPr>
            </w:pPr>
            <w:r w:rsidRPr="00A769ED">
              <w:rPr>
                <w:b/>
                <w:color w:val="auto"/>
                <w:sz w:val="20"/>
                <w:szCs w:val="20"/>
              </w:rPr>
              <w:t>OSO #2</w:t>
            </w:r>
          </w:p>
          <w:p w14:paraId="7D114CA5" w14:textId="4B1F7EF0" w:rsidR="00302D72" w:rsidRPr="00A769ED" w:rsidRDefault="00302D72" w:rsidP="00045B54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BB64177" w14:textId="2785CE51" w:rsidR="00E726B1" w:rsidRPr="00A769ED" w:rsidRDefault="00E726B1" w:rsidP="00057D3E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39FA3EE2" w14:textId="750DA527" w:rsidR="00E726B1" w:rsidRPr="00A769ED" w:rsidRDefault="00E726B1" w:rsidP="00057D3E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04B36F9" w14:textId="512434E2" w:rsidR="00E726B1" w:rsidRPr="00A769ED" w:rsidRDefault="00E726B1" w:rsidP="00057D3E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088C43F" w14:textId="619FF91A" w:rsidR="00E726B1" w:rsidRPr="00A769ED" w:rsidRDefault="00E726B1" w:rsidP="00057D3E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49DDA444" w14:textId="3798CA7E" w:rsidR="004F4B05" w:rsidRPr="00A769ED" w:rsidRDefault="004F4B05" w:rsidP="002A2CCC">
            <w:pPr>
              <w:rPr>
                <w:bCs/>
                <w:color w:val="auto"/>
                <w:sz w:val="20"/>
                <w:szCs w:val="20"/>
                <w:lang w:val="pl-PL"/>
              </w:rPr>
            </w:pPr>
          </w:p>
        </w:tc>
      </w:tr>
      <w:tr w:rsidR="00302D72" w:rsidRPr="00142122" w14:paraId="4E53055D" w14:textId="77777777" w:rsidTr="00CF1219">
        <w:tc>
          <w:tcPr>
            <w:tcW w:w="846" w:type="dxa"/>
          </w:tcPr>
          <w:p w14:paraId="1A938AD9" w14:textId="77777777" w:rsidR="00302D72" w:rsidRPr="00A769ED" w:rsidRDefault="00302D72" w:rsidP="00045B54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5BC2A203" w14:textId="249BE470" w:rsidR="00302D72" w:rsidRPr="00A769ED" w:rsidRDefault="00302D72" w:rsidP="00045B54">
            <w:pPr>
              <w:rPr>
                <w:b/>
                <w:color w:val="auto"/>
                <w:sz w:val="20"/>
                <w:szCs w:val="20"/>
              </w:rPr>
            </w:pPr>
            <w:r w:rsidRPr="00A769ED">
              <w:rPr>
                <w:b/>
                <w:color w:val="auto"/>
                <w:sz w:val="20"/>
                <w:szCs w:val="20"/>
              </w:rPr>
              <w:t>OSO #3</w:t>
            </w:r>
          </w:p>
          <w:p w14:paraId="5945DCAB" w14:textId="39D5D7C0" w:rsidR="00302D72" w:rsidRPr="00A769ED" w:rsidRDefault="00302D72" w:rsidP="00045B54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682F7159" w14:textId="565C79BA" w:rsidR="004F4B05" w:rsidRPr="00A769ED" w:rsidRDefault="004F4B05" w:rsidP="00057D3E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7F1C4C61" w14:textId="72F49908" w:rsidR="00686694" w:rsidRPr="00A769ED" w:rsidRDefault="00686694" w:rsidP="00057D3E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BAB1866" w14:textId="2A95F81F" w:rsidR="00686694" w:rsidRPr="00A769ED" w:rsidRDefault="00686694" w:rsidP="00057D3E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6DD4084C" w14:textId="5348CAB9" w:rsidR="00686694" w:rsidRPr="00A769ED" w:rsidRDefault="00686694" w:rsidP="00057D3E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7A4F4690" w14:textId="23CBB042" w:rsidR="00686694" w:rsidRPr="00A769ED" w:rsidRDefault="00686694" w:rsidP="002A2CCC">
            <w:pPr>
              <w:rPr>
                <w:bCs/>
                <w:color w:val="auto"/>
                <w:sz w:val="20"/>
                <w:szCs w:val="20"/>
                <w:lang w:val="pl-PL"/>
              </w:rPr>
            </w:pPr>
          </w:p>
        </w:tc>
      </w:tr>
      <w:tr w:rsidR="00302D72" w:rsidRPr="00331E1E" w14:paraId="6DD0E5EA" w14:textId="77777777" w:rsidTr="00CF1219">
        <w:tc>
          <w:tcPr>
            <w:tcW w:w="846" w:type="dxa"/>
          </w:tcPr>
          <w:p w14:paraId="0839CB68" w14:textId="77777777" w:rsidR="00302D72" w:rsidRPr="00A769ED" w:rsidRDefault="00302D72" w:rsidP="00045B54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46349B3C" w14:textId="07F9E416" w:rsidR="00302D72" w:rsidRPr="00A769ED" w:rsidRDefault="00302D72" w:rsidP="00045B54">
            <w:pPr>
              <w:rPr>
                <w:b/>
                <w:color w:val="auto"/>
                <w:sz w:val="20"/>
                <w:szCs w:val="20"/>
              </w:rPr>
            </w:pPr>
            <w:r w:rsidRPr="00A769ED">
              <w:rPr>
                <w:b/>
                <w:color w:val="auto"/>
                <w:sz w:val="20"/>
                <w:szCs w:val="20"/>
              </w:rPr>
              <w:t>OSO #4</w:t>
            </w:r>
          </w:p>
          <w:p w14:paraId="596846D7" w14:textId="3A360A44" w:rsidR="00302D72" w:rsidRPr="00A769ED" w:rsidRDefault="00302D72" w:rsidP="00045B54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0727E73" w14:textId="1CAD5848" w:rsidR="00686694" w:rsidRPr="00A769ED" w:rsidRDefault="00686694" w:rsidP="00057D3E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1369BB2D" w14:textId="119BAFA0" w:rsidR="00686694" w:rsidRPr="00A769ED" w:rsidRDefault="00686694" w:rsidP="00057D3E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A3E6611" w14:textId="62A93D25" w:rsidR="00686694" w:rsidRPr="00A769ED" w:rsidRDefault="00686694" w:rsidP="00057D3E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6DE8746" w14:textId="34B6C4D0" w:rsidR="00686694" w:rsidRPr="00A769ED" w:rsidRDefault="00686694" w:rsidP="00057D3E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41F84DE3" w14:textId="77777777" w:rsidR="00302D72" w:rsidRPr="00A769ED" w:rsidRDefault="00302D72" w:rsidP="00965891">
            <w:pPr>
              <w:jc w:val="left"/>
              <w:rPr>
                <w:bCs/>
                <w:color w:val="auto"/>
                <w:sz w:val="20"/>
                <w:szCs w:val="20"/>
              </w:rPr>
            </w:pPr>
          </w:p>
        </w:tc>
      </w:tr>
      <w:tr w:rsidR="00686694" w:rsidRPr="00331E1E" w14:paraId="196BD296" w14:textId="77777777" w:rsidTr="00CF1219">
        <w:tc>
          <w:tcPr>
            <w:tcW w:w="846" w:type="dxa"/>
          </w:tcPr>
          <w:p w14:paraId="1DBCC97C" w14:textId="77777777" w:rsidR="00686694" w:rsidRPr="00A769ED" w:rsidRDefault="00686694" w:rsidP="00686694">
            <w:pPr>
              <w:rPr>
                <w:b/>
                <w:color w:val="auto"/>
                <w:sz w:val="20"/>
                <w:szCs w:val="20"/>
              </w:rPr>
            </w:pPr>
          </w:p>
          <w:p w14:paraId="1EEAB67D" w14:textId="702425CD" w:rsidR="00686694" w:rsidRPr="00A769ED" w:rsidRDefault="00686694" w:rsidP="00686694">
            <w:pPr>
              <w:rPr>
                <w:b/>
                <w:color w:val="auto"/>
                <w:sz w:val="20"/>
                <w:szCs w:val="20"/>
              </w:rPr>
            </w:pPr>
            <w:r w:rsidRPr="00A769ED">
              <w:rPr>
                <w:b/>
                <w:color w:val="auto"/>
                <w:sz w:val="20"/>
                <w:szCs w:val="20"/>
              </w:rPr>
              <w:t>OSO #5</w:t>
            </w:r>
          </w:p>
          <w:p w14:paraId="488D9D16" w14:textId="08CF9744" w:rsidR="00686694" w:rsidRPr="00A769ED" w:rsidRDefault="00686694" w:rsidP="00686694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BD021F1" w14:textId="3D8DDB07" w:rsidR="00686694" w:rsidRPr="00A769ED" w:rsidRDefault="00686694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7AB3094B" w14:textId="4928CEAF" w:rsidR="00686694" w:rsidRPr="00A769ED" w:rsidRDefault="00686694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1786E11" w14:textId="165EAD3E" w:rsidR="00686694" w:rsidRPr="00A769ED" w:rsidRDefault="00686694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4236AB3" w14:textId="41207CC0" w:rsidR="00686694" w:rsidRPr="00A769ED" w:rsidRDefault="00686694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1DC13DC8" w14:textId="77777777" w:rsidR="00686694" w:rsidRPr="00A769ED" w:rsidRDefault="00686694" w:rsidP="00686694">
            <w:pPr>
              <w:jc w:val="left"/>
              <w:rPr>
                <w:bCs/>
                <w:color w:val="auto"/>
                <w:sz w:val="20"/>
                <w:szCs w:val="20"/>
              </w:rPr>
            </w:pPr>
          </w:p>
        </w:tc>
      </w:tr>
      <w:tr w:rsidR="00686694" w:rsidRPr="00331E1E" w14:paraId="37B7AEAD" w14:textId="77777777" w:rsidTr="00CF1219">
        <w:tc>
          <w:tcPr>
            <w:tcW w:w="846" w:type="dxa"/>
          </w:tcPr>
          <w:p w14:paraId="2B0C8E28" w14:textId="2DA46A9F" w:rsidR="00686694" w:rsidRPr="00A769ED" w:rsidRDefault="00686694" w:rsidP="00686694">
            <w:pPr>
              <w:rPr>
                <w:b/>
                <w:color w:val="auto"/>
                <w:sz w:val="20"/>
                <w:szCs w:val="20"/>
              </w:rPr>
            </w:pPr>
          </w:p>
          <w:p w14:paraId="179B2A35" w14:textId="3D0A4081" w:rsidR="00686694" w:rsidRPr="00A769ED" w:rsidRDefault="00686694" w:rsidP="00686694">
            <w:pPr>
              <w:rPr>
                <w:b/>
                <w:color w:val="auto"/>
                <w:sz w:val="20"/>
                <w:szCs w:val="20"/>
              </w:rPr>
            </w:pPr>
            <w:r w:rsidRPr="00A769ED">
              <w:rPr>
                <w:b/>
                <w:color w:val="auto"/>
                <w:sz w:val="20"/>
                <w:szCs w:val="20"/>
              </w:rPr>
              <w:t>OSO #6</w:t>
            </w:r>
          </w:p>
          <w:p w14:paraId="14F9C0E8" w14:textId="6FD3CA80" w:rsidR="00686694" w:rsidRPr="00A769ED" w:rsidRDefault="00686694" w:rsidP="00686694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C6A355C" w14:textId="53B7FD64" w:rsidR="00686694" w:rsidRPr="00A769ED" w:rsidRDefault="00686694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218DE34A" w14:textId="496F73BD" w:rsidR="00686694" w:rsidRPr="00A769ED" w:rsidRDefault="00686694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B5551B1" w14:textId="72DAA817" w:rsidR="00686694" w:rsidRPr="00A769ED" w:rsidRDefault="00686694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32BDBE6" w14:textId="06187204" w:rsidR="00686694" w:rsidRPr="00A769ED" w:rsidRDefault="00686694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749FF645" w14:textId="77777777" w:rsidR="00686694" w:rsidRPr="00A769ED" w:rsidRDefault="00686694" w:rsidP="00686694">
            <w:pPr>
              <w:jc w:val="left"/>
              <w:rPr>
                <w:bCs/>
                <w:color w:val="auto"/>
                <w:sz w:val="20"/>
                <w:szCs w:val="20"/>
              </w:rPr>
            </w:pPr>
          </w:p>
        </w:tc>
      </w:tr>
      <w:tr w:rsidR="00686694" w:rsidRPr="00142122" w14:paraId="08EDDD1C" w14:textId="77777777" w:rsidTr="00CF1219">
        <w:tc>
          <w:tcPr>
            <w:tcW w:w="846" w:type="dxa"/>
          </w:tcPr>
          <w:p w14:paraId="757D01A6" w14:textId="77777777" w:rsidR="00686694" w:rsidRPr="00A769ED" w:rsidRDefault="00686694" w:rsidP="00686694">
            <w:pPr>
              <w:rPr>
                <w:b/>
                <w:color w:val="auto"/>
                <w:sz w:val="20"/>
                <w:szCs w:val="20"/>
              </w:rPr>
            </w:pPr>
          </w:p>
          <w:p w14:paraId="0CE1A33A" w14:textId="6E24A8DA" w:rsidR="00686694" w:rsidRPr="00A769ED" w:rsidRDefault="00686694" w:rsidP="00686694">
            <w:pPr>
              <w:rPr>
                <w:b/>
                <w:color w:val="auto"/>
                <w:sz w:val="20"/>
                <w:szCs w:val="20"/>
              </w:rPr>
            </w:pPr>
            <w:r w:rsidRPr="00A769ED">
              <w:rPr>
                <w:b/>
                <w:color w:val="auto"/>
                <w:sz w:val="20"/>
                <w:szCs w:val="20"/>
              </w:rPr>
              <w:t>OSO #7</w:t>
            </w:r>
          </w:p>
          <w:p w14:paraId="1E6B2CB4" w14:textId="09409004" w:rsidR="00686694" w:rsidRPr="00A769ED" w:rsidRDefault="00686694" w:rsidP="00686694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09EC6D7" w14:textId="1769A6E8" w:rsidR="00686694" w:rsidRPr="00A769ED" w:rsidRDefault="00686694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363EEA97" w14:textId="14DA57DE" w:rsidR="00686694" w:rsidRPr="00A769ED" w:rsidRDefault="00686694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6BA7D72" w14:textId="68D6D5F0" w:rsidR="00686694" w:rsidRPr="00A769ED" w:rsidRDefault="00686694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B6B490B" w14:textId="5480B61A" w:rsidR="00686694" w:rsidRPr="00A769ED" w:rsidRDefault="00686694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3DDE018A" w14:textId="5D93FC62" w:rsidR="00686694" w:rsidRPr="00A769ED" w:rsidRDefault="00686694" w:rsidP="00686694">
            <w:pPr>
              <w:jc w:val="left"/>
              <w:rPr>
                <w:bCs/>
                <w:color w:val="auto"/>
                <w:sz w:val="20"/>
                <w:szCs w:val="20"/>
                <w:lang w:val="pl-PL"/>
              </w:rPr>
            </w:pPr>
          </w:p>
        </w:tc>
      </w:tr>
      <w:tr w:rsidR="00686694" w:rsidRPr="00142122" w14:paraId="2C58FCB7" w14:textId="77777777" w:rsidTr="00CF1219">
        <w:tc>
          <w:tcPr>
            <w:tcW w:w="846" w:type="dxa"/>
          </w:tcPr>
          <w:p w14:paraId="1ACAA973" w14:textId="77777777" w:rsidR="00686694" w:rsidRPr="00A769ED" w:rsidRDefault="00686694" w:rsidP="00686694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58C65C36" w14:textId="14FF9701" w:rsidR="00686694" w:rsidRPr="00A769ED" w:rsidRDefault="00686694" w:rsidP="00686694">
            <w:pPr>
              <w:jc w:val="left"/>
              <w:rPr>
                <w:b/>
                <w:color w:val="auto"/>
                <w:sz w:val="20"/>
                <w:szCs w:val="20"/>
              </w:rPr>
            </w:pPr>
            <w:r w:rsidRPr="00A769ED">
              <w:rPr>
                <w:b/>
                <w:color w:val="auto"/>
                <w:sz w:val="20"/>
                <w:szCs w:val="20"/>
              </w:rPr>
              <w:t>OSO #8, 11, 14, 21</w:t>
            </w:r>
          </w:p>
          <w:p w14:paraId="20BCF683" w14:textId="7FD2E5C9" w:rsidR="00686694" w:rsidRPr="00A769ED" w:rsidRDefault="00686694" w:rsidP="00686694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0C49C3B4" w14:textId="0195653E" w:rsidR="00686694" w:rsidRPr="00A769ED" w:rsidRDefault="00686694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04E58824" w14:textId="7040D0C1" w:rsidR="00686694" w:rsidRPr="00A769ED" w:rsidRDefault="00686694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4A485F2" w14:textId="46D4E422" w:rsidR="00686694" w:rsidRPr="00A769ED" w:rsidRDefault="00686694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66B38FF2" w14:textId="4B34E228" w:rsidR="00686694" w:rsidRPr="00A769ED" w:rsidRDefault="00686694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11A61AA6" w14:textId="468F69DC" w:rsidR="00C37A52" w:rsidRPr="00A769ED" w:rsidRDefault="00C37A52" w:rsidP="00C37A52">
            <w:pPr>
              <w:rPr>
                <w:bCs/>
                <w:color w:val="auto"/>
                <w:sz w:val="20"/>
                <w:szCs w:val="20"/>
                <w:lang w:val="pl-PL"/>
              </w:rPr>
            </w:pPr>
          </w:p>
        </w:tc>
      </w:tr>
      <w:tr w:rsidR="00686694" w:rsidRPr="00331E1E" w14:paraId="48780B8A" w14:textId="77777777" w:rsidTr="00CF1219">
        <w:tc>
          <w:tcPr>
            <w:tcW w:w="846" w:type="dxa"/>
          </w:tcPr>
          <w:p w14:paraId="73E2C218" w14:textId="77777777" w:rsidR="00686694" w:rsidRPr="00A769ED" w:rsidRDefault="00686694" w:rsidP="00686694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6D7802C8" w14:textId="313A791C" w:rsidR="00686694" w:rsidRPr="00A769ED" w:rsidRDefault="00686694" w:rsidP="00686694">
            <w:pPr>
              <w:jc w:val="left"/>
              <w:rPr>
                <w:b/>
                <w:color w:val="auto"/>
                <w:sz w:val="20"/>
                <w:szCs w:val="20"/>
              </w:rPr>
            </w:pPr>
            <w:r w:rsidRPr="00A769ED">
              <w:rPr>
                <w:b/>
                <w:color w:val="auto"/>
                <w:sz w:val="20"/>
                <w:szCs w:val="20"/>
              </w:rPr>
              <w:t>OSO #9, 15, 22</w:t>
            </w:r>
          </w:p>
          <w:p w14:paraId="47FB80E3" w14:textId="0CBDEE9F" w:rsidR="00686694" w:rsidRPr="00A769ED" w:rsidRDefault="00686694" w:rsidP="00686694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68C5398" w14:textId="66846297" w:rsidR="00C37A52" w:rsidRPr="00A769ED" w:rsidRDefault="00C37A52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206F9A81" w14:textId="6070E815" w:rsidR="00C37A52" w:rsidRPr="00A769ED" w:rsidRDefault="00C37A52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48707C0" w14:textId="19B56F06" w:rsidR="00C37A52" w:rsidRPr="00A769ED" w:rsidRDefault="00C37A52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B413620" w14:textId="5B59A901" w:rsidR="00C37A52" w:rsidRPr="00A769ED" w:rsidRDefault="00C37A52" w:rsidP="0068669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0FC660B0" w14:textId="65F1BE1F" w:rsidR="00C37A52" w:rsidRPr="00A769ED" w:rsidRDefault="00C37A52" w:rsidP="00C37A52">
            <w:pPr>
              <w:rPr>
                <w:bCs/>
                <w:color w:val="auto"/>
                <w:sz w:val="20"/>
                <w:szCs w:val="20"/>
                <w:lang w:val="pl-PL"/>
              </w:rPr>
            </w:pPr>
          </w:p>
        </w:tc>
      </w:tr>
      <w:tr w:rsidR="00D778A4" w:rsidRPr="00142122" w14:paraId="470C0C15" w14:textId="77777777" w:rsidTr="00CF1219">
        <w:tc>
          <w:tcPr>
            <w:tcW w:w="846" w:type="dxa"/>
          </w:tcPr>
          <w:p w14:paraId="72504E4C" w14:textId="77777777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23DE363A" w14:textId="3E8D0F0A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  <w:r w:rsidRPr="00A769ED">
              <w:rPr>
                <w:b/>
                <w:color w:val="auto"/>
                <w:sz w:val="20"/>
                <w:szCs w:val="20"/>
                <w:lang w:val="pl-PL"/>
              </w:rPr>
              <w:t>OSO #10, 12</w:t>
            </w:r>
          </w:p>
          <w:p w14:paraId="6608BECF" w14:textId="19DBE49E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88D06FA" w14:textId="55875B1D" w:rsidR="00D778A4" w:rsidRPr="00A769ED" w:rsidRDefault="00D778A4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5551A7B8" w14:textId="6069CA6B" w:rsidR="00D778A4" w:rsidRPr="00A769ED" w:rsidRDefault="00D778A4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389C2446" w14:textId="168DFE84" w:rsidR="00D778A4" w:rsidRPr="00A769ED" w:rsidRDefault="00D778A4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9285085" w14:textId="7FC72972" w:rsidR="00D778A4" w:rsidRPr="00A769ED" w:rsidRDefault="00D778A4" w:rsidP="002A2CCC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7AA5D5E8" w14:textId="77777777" w:rsidR="00D778A4" w:rsidRPr="00A769ED" w:rsidRDefault="00D778A4" w:rsidP="002A2CCC">
            <w:pPr>
              <w:rPr>
                <w:bCs/>
                <w:color w:val="auto"/>
                <w:sz w:val="20"/>
                <w:szCs w:val="20"/>
                <w:lang w:val="pl-PL"/>
              </w:rPr>
            </w:pPr>
          </w:p>
        </w:tc>
      </w:tr>
      <w:tr w:rsidR="00D778A4" w:rsidRPr="00331E1E" w14:paraId="0ABA8CBC" w14:textId="77777777" w:rsidTr="00CF1219">
        <w:tc>
          <w:tcPr>
            <w:tcW w:w="846" w:type="dxa"/>
          </w:tcPr>
          <w:p w14:paraId="24CBE2C6" w14:textId="77777777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504665E0" w14:textId="54B4FE4F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  <w:r w:rsidRPr="00A769ED">
              <w:rPr>
                <w:b/>
                <w:color w:val="auto"/>
                <w:sz w:val="20"/>
                <w:szCs w:val="20"/>
                <w:lang w:val="pl-PL"/>
              </w:rPr>
              <w:t>OSO #13</w:t>
            </w:r>
          </w:p>
          <w:p w14:paraId="609B6619" w14:textId="3CC79907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4A8BC5A" w14:textId="7ED8EB47" w:rsidR="00D778A4" w:rsidRPr="00A769ED" w:rsidRDefault="00D778A4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184E986C" w14:textId="30105D52" w:rsidR="00D778A4" w:rsidRPr="00A769ED" w:rsidRDefault="00D778A4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A3A24E7" w14:textId="71B7B7BA" w:rsidR="00D778A4" w:rsidRPr="00A769ED" w:rsidRDefault="00D778A4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3A67833" w14:textId="08E5C4B3" w:rsidR="00D778A4" w:rsidRPr="00A769ED" w:rsidRDefault="00D778A4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645E24E7" w14:textId="04A74B47" w:rsidR="009E5DA8" w:rsidRPr="00A769ED" w:rsidRDefault="009E5DA8" w:rsidP="00D778A4">
            <w:pPr>
              <w:jc w:val="left"/>
              <w:rPr>
                <w:bCs/>
                <w:color w:val="auto"/>
                <w:sz w:val="20"/>
                <w:szCs w:val="20"/>
                <w:lang w:val="pl-PL"/>
              </w:rPr>
            </w:pPr>
          </w:p>
        </w:tc>
      </w:tr>
      <w:tr w:rsidR="00D778A4" w:rsidRPr="00331E1E" w14:paraId="7A70BB96" w14:textId="77777777" w:rsidTr="00CF1219">
        <w:tc>
          <w:tcPr>
            <w:tcW w:w="846" w:type="dxa"/>
          </w:tcPr>
          <w:p w14:paraId="1B401448" w14:textId="77777777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3EFDE62B" w14:textId="2E4CD5DB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  <w:r w:rsidRPr="00A769ED">
              <w:rPr>
                <w:b/>
                <w:color w:val="auto"/>
                <w:sz w:val="20"/>
                <w:szCs w:val="20"/>
                <w:lang w:val="pl-PL"/>
              </w:rPr>
              <w:t>OSO #16</w:t>
            </w:r>
          </w:p>
        </w:tc>
        <w:tc>
          <w:tcPr>
            <w:tcW w:w="1276" w:type="dxa"/>
            <w:shd w:val="clear" w:color="auto" w:fill="E7E6E6" w:themeFill="background2"/>
          </w:tcPr>
          <w:p w14:paraId="2D73C7A1" w14:textId="48B4CBA6" w:rsidR="009E5DA8" w:rsidRPr="00A769ED" w:rsidRDefault="009E5DA8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4DBE3451" w14:textId="0504C242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4E9F68C" w14:textId="3A7F805E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6EA41AA5" w14:textId="62C6F07C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289F1837" w14:textId="33270F27" w:rsidR="005F50D1" w:rsidRPr="00A769ED" w:rsidRDefault="005F50D1" w:rsidP="00D778A4">
            <w:pPr>
              <w:rPr>
                <w:bCs/>
                <w:color w:val="auto"/>
                <w:sz w:val="20"/>
                <w:szCs w:val="20"/>
                <w:lang w:val="pl-PL"/>
              </w:rPr>
            </w:pPr>
          </w:p>
        </w:tc>
      </w:tr>
      <w:tr w:rsidR="00D778A4" w:rsidRPr="00142122" w14:paraId="284A81CF" w14:textId="77777777" w:rsidTr="00CF1219">
        <w:tc>
          <w:tcPr>
            <w:tcW w:w="846" w:type="dxa"/>
          </w:tcPr>
          <w:p w14:paraId="5D50BA46" w14:textId="77777777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5BD4D3E3" w14:textId="53A0C882" w:rsidR="00D778A4" w:rsidRPr="00A769ED" w:rsidRDefault="00D778A4" w:rsidP="00D778A4">
            <w:pPr>
              <w:rPr>
                <w:b/>
                <w:color w:val="auto"/>
                <w:sz w:val="20"/>
                <w:szCs w:val="20"/>
              </w:rPr>
            </w:pPr>
            <w:r w:rsidRPr="00A769ED">
              <w:rPr>
                <w:b/>
                <w:color w:val="auto"/>
                <w:sz w:val="20"/>
                <w:szCs w:val="20"/>
              </w:rPr>
              <w:lastRenderedPageBreak/>
              <w:t>OSO #17</w:t>
            </w:r>
          </w:p>
          <w:p w14:paraId="3ABB6322" w14:textId="59F9B655" w:rsidR="00D778A4" w:rsidRPr="00A769ED" w:rsidRDefault="00D778A4" w:rsidP="00D778A4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1D6DFFA" w14:textId="63747130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6B5B3E61" w14:textId="39328DBD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674F0CC" w14:textId="7BF3207E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6F4688C4" w14:textId="229CFF19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7FF9AC0E" w14:textId="6800BAEC" w:rsidR="005F50D1" w:rsidRPr="00A769ED" w:rsidRDefault="005F50D1" w:rsidP="00D778A4">
            <w:pPr>
              <w:jc w:val="left"/>
              <w:rPr>
                <w:bCs/>
                <w:color w:val="auto"/>
                <w:sz w:val="20"/>
                <w:szCs w:val="20"/>
                <w:lang w:val="pl-PL"/>
              </w:rPr>
            </w:pPr>
          </w:p>
        </w:tc>
      </w:tr>
      <w:tr w:rsidR="00D778A4" w:rsidRPr="00331E1E" w14:paraId="26E54CA8" w14:textId="77777777" w:rsidTr="00CF1219">
        <w:tc>
          <w:tcPr>
            <w:tcW w:w="846" w:type="dxa"/>
          </w:tcPr>
          <w:p w14:paraId="23A27B36" w14:textId="77777777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406EAADC" w14:textId="66CD7174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  <w:r w:rsidRPr="00A769ED">
              <w:rPr>
                <w:b/>
                <w:color w:val="auto"/>
                <w:sz w:val="20"/>
                <w:szCs w:val="20"/>
                <w:lang w:val="pl-PL"/>
              </w:rPr>
              <w:t>OSO #18</w:t>
            </w:r>
          </w:p>
          <w:p w14:paraId="6404C682" w14:textId="2B5D96CB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6405B1F" w14:textId="2134E9C3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0DF46B56" w14:textId="61C016BB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4C6891F" w14:textId="48904551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F876404" w14:textId="05271D00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0814F41A" w14:textId="77777777" w:rsidR="00D778A4" w:rsidRPr="00A769ED" w:rsidRDefault="00D778A4" w:rsidP="00D778A4">
            <w:pPr>
              <w:rPr>
                <w:bCs/>
                <w:color w:val="auto"/>
                <w:sz w:val="20"/>
                <w:szCs w:val="20"/>
                <w:lang w:val="pl-PL"/>
              </w:rPr>
            </w:pPr>
          </w:p>
        </w:tc>
      </w:tr>
      <w:tr w:rsidR="00D778A4" w:rsidRPr="00331E1E" w14:paraId="3144E573" w14:textId="77777777" w:rsidTr="00CF1219">
        <w:tc>
          <w:tcPr>
            <w:tcW w:w="846" w:type="dxa"/>
          </w:tcPr>
          <w:p w14:paraId="53280F45" w14:textId="77777777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7131B93D" w14:textId="41A1794C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  <w:r w:rsidRPr="00A769ED">
              <w:rPr>
                <w:b/>
                <w:color w:val="auto"/>
                <w:sz w:val="20"/>
                <w:szCs w:val="20"/>
                <w:lang w:val="pl-PL"/>
              </w:rPr>
              <w:t>OSO #19</w:t>
            </w:r>
          </w:p>
          <w:p w14:paraId="0AC2C9C4" w14:textId="42DE9CCA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6DC329E2" w14:textId="51FEA263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732AC074" w14:textId="6B5C60E8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A261DFF" w14:textId="30CE09D8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3359A338" w14:textId="05F8B1EA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10D75E2F" w14:textId="77777777" w:rsidR="00D778A4" w:rsidRPr="00A769ED" w:rsidRDefault="00D778A4" w:rsidP="00D778A4">
            <w:pPr>
              <w:rPr>
                <w:bCs/>
                <w:color w:val="auto"/>
                <w:sz w:val="20"/>
                <w:szCs w:val="20"/>
                <w:lang w:val="pl-PL"/>
              </w:rPr>
            </w:pPr>
          </w:p>
        </w:tc>
      </w:tr>
      <w:tr w:rsidR="00D778A4" w:rsidRPr="00331E1E" w14:paraId="37706675" w14:textId="77777777" w:rsidTr="00CF1219">
        <w:tc>
          <w:tcPr>
            <w:tcW w:w="846" w:type="dxa"/>
          </w:tcPr>
          <w:p w14:paraId="142F524A" w14:textId="77777777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74747C2C" w14:textId="7CE6529A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  <w:r w:rsidRPr="00A769ED">
              <w:rPr>
                <w:b/>
                <w:color w:val="auto"/>
                <w:sz w:val="20"/>
                <w:szCs w:val="20"/>
                <w:lang w:val="pl-PL"/>
              </w:rPr>
              <w:t>OSO #20</w:t>
            </w:r>
          </w:p>
          <w:p w14:paraId="629D94B7" w14:textId="7674A896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25F0D17" w14:textId="3C9B3DCE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238618AE" w14:textId="54C8F63C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6A6D7F35" w14:textId="4B06892A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05B616B5" w14:textId="30A87E6B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3591DA4C" w14:textId="77777777" w:rsidR="00D778A4" w:rsidRPr="00A769ED" w:rsidRDefault="00D778A4" w:rsidP="00D778A4">
            <w:pPr>
              <w:rPr>
                <w:bCs/>
                <w:color w:val="auto"/>
                <w:sz w:val="20"/>
                <w:szCs w:val="20"/>
                <w:lang w:val="pl-PL"/>
              </w:rPr>
            </w:pPr>
          </w:p>
        </w:tc>
      </w:tr>
      <w:tr w:rsidR="00D778A4" w:rsidRPr="00142122" w14:paraId="03D64C0A" w14:textId="77777777" w:rsidTr="00CF1219">
        <w:tc>
          <w:tcPr>
            <w:tcW w:w="846" w:type="dxa"/>
          </w:tcPr>
          <w:p w14:paraId="74C8E4AD" w14:textId="77777777" w:rsidR="00D778A4" w:rsidRPr="00A769ED" w:rsidRDefault="00D778A4" w:rsidP="00D778A4">
            <w:pPr>
              <w:rPr>
                <w:b/>
                <w:color w:val="auto"/>
                <w:sz w:val="20"/>
                <w:szCs w:val="20"/>
              </w:rPr>
            </w:pPr>
          </w:p>
          <w:p w14:paraId="00867E40" w14:textId="42A5FC32" w:rsidR="00D778A4" w:rsidRPr="00A769ED" w:rsidRDefault="00D778A4" w:rsidP="00D778A4">
            <w:pPr>
              <w:rPr>
                <w:b/>
                <w:color w:val="auto"/>
                <w:sz w:val="20"/>
                <w:szCs w:val="20"/>
              </w:rPr>
            </w:pPr>
            <w:r w:rsidRPr="00A769ED">
              <w:rPr>
                <w:b/>
                <w:color w:val="auto"/>
                <w:sz w:val="20"/>
                <w:szCs w:val="20"/>
              </w:rPr>
              <w:t>OSO #23</w:t>
            </w:r>
          </w:p>
          <w:p w14:paraId="3B9ADE95" w14:textId="77777777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3F59C91B" w14:textId="2DFB60FE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7284D584" w14:textId="07F3C5E4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6D001872" w14:textId="29E316F0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37B6B20B" w14:textId="2A9ED1CB" w:rsidR="005F50D1" w:rsidRPr="00A769ED" w:rsidRDefault="005F50D1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76D927BC" w14:textId="4104D1AA" w:rsidR="005F50D1" w:rsidRPr="00A769ED" w:rsidRDefault="005F50D1" w:rsidP="00D778A4">
            <w:pPr>
              <w:rPr>
                <w:bCs/>
                <w:color w:val="auto"/>
                <w:sz w:val="20"/>
                <w:szCs w:val="20"/>
                <w:lang w:val="pl-PL"/>
              </w:rPr>
            </w:pPr>
          </w:p>
        </w:tc>
      </w:tr>
      <w:tr w:rsidR="00D778A4" w:rsidRPr="00331E1E" w14:paraId="4E64E6D5" w14:textId="77777777" w:rsidTr="00CF1219">
        <w:tc>
          <w:tcPr>
            <w:tcW w:w="846" w:type="dxa"/>
          </w:tcPr>
          <w:p w14:paraId="75F6C793" w14:textId="77777777" w:rsidR="00D778A4" w:rsidRPr="00A769ED" w:rsidRDefault="00D778A4" w:rsidP="00D778A4">
            <w:pPr>
              <w:rPr>
                <w:b/>
                <w:color w:val="auto"/>
                <w:sz w:val="20"/>
                <w:szCs w:val="20"/>
                <w:lang w:val="pl-PL"/>
              </w:rPr>
            </w:pPr>
          </w:p>
          <w:p w14:paraId="735E0D00" w14:textId="5F21B9FD" w:rsidR="00D778A4" w:rsidRPr="00A769ED" w:rsidRDefault="00D778A4" w:rsidP="00D778A4">
            <w:pPr>
              <w:rPr>
                <w:b/>
                <w:color w:val="auto"/>
                <w:sz w:val="20"/>
                <w:szCs w:val="20"/>
              </w:rPr>
            </w:pPr>
            <w:r w:rsidRPr="00A769ED">
              <w:rPr>
                <w:b/>
                <w:color w:val="auto"/>
                <w:sz w:val="20"/>
                <w:szCs w:val="20"/>
              </w:rPr>
              <w:t>OSO #24</w:t>
            </w:r>
          </w:p>
          <w:p w14:paraId="5935CE72" w14:textId="175357DA" w:rsidR="00D778A4" w:rsidRPr="00A769ED" w:rsidRDefault="00D778A4" w:rsidP="00D778A4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003DE0D5" w14:textId="4321DFE6" w:rsidR="00D778A4" w:rsidRPr="00A769ED" w:rsidRDefault="00D778A4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60E6F0B1" w14:textId="1A658166" w:rsidR="004917DC" w:rsidRPr="00A769ED" w:rsidRDefault="004917DC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6ACA1AD" w14:textId="5C1485FF" w:rsidR="004917DC" w:rsidRPr="00A769ED" w:rsidRDefault="004917DC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7C336DF" w14:textId="1FC4CDB6" w:rsidR="004917DC" w:rsidRPr="00A769ED" w:rsidRDefault="004917DC" w:rsidP="00D778A4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7E6E6" w:themeFill="background2"/>
          </w:tcPr>
          <w:p w14:paraId="171CFEBA" w14:textId="77777777" w:rsidR="00D778A4" w:rsidRPr="00A769ED" w:rsidRDefault="00D778A4" w:rsidP="00D778A4">
            <w:pPr>
              <w:jc w:val="left"/>
              <w:rPr>
                <w:bCs/>
                <w:color w:val="auto"/>
                <w:sz w:val="20"/>
                <w:szCs w:val="20"/>
              </w:rPr>
            </w:pPr>
          </w:p>
        </w:tc>
      </w:tr>
    </w:tbl>
    <w:p w14:paraId="0E9526C5" w14:textId="77777777" w:rsidR="00391734" w:rsidRDefault="00391734" w:rsidP="00A769ED">
      <w:pPr>
        <w:rPr>
          <w:lang w:val="pl-PL"/>
        </w:rPr>
      </w:pPr>
      <w:bookmarkStart w:id="24" w:name="_Toc63040031"/>
    </w:p>
    <w:p w14:paraId="5AB98512" w14:textId="77777777" w:rsidR="00A769ED" w:rsidRPr="00A769ED" w:rsidRDefault="00A769ED" w:rsidP="00A769ED">
      <w:pPr>
        <w:rPr>
          <w:lang w:val="pl-PL"/>
        </w:rPr>
      </w:pPr>
    </w:p>
    <w:p w14:paraId="3181E45F" w14:textId="367E5F76" w:rsidR="00E010DC" w:rsidRPr="00331E1E" w:rsidRDefault="00C23958" w:rsidP="00E010DC">
      <w:pPr>
        <w:pStyle w:val="Nagwek1"/>
        <w:jc w:val="both"/>
        <w:rPr>
          <w:sz w:val="24"/>
          <w:szCs w:val="24"/>
          <w:lang w:val="pl-PL"/>
        </w:rPr>
      </w:pPr>
      <w:bookmarkStart w:id="25" w:name="_Toc67061027"/>
      <w:r w:rsidRPr="00331E1E">
        <w:rPr>
          <w:sz w:val="24"/>
          <w:szCs w:val="24"/>
          <w:lang w:val="pl-PL"/>
        </w:rPr>
        <w:t>E</w:t>
      </w:r>
      <w:r w:rsidR="00E010DC" w:rsidRPr="00331E1E">
        <w:rPr>
          <w:sz w:val="24"/>
          <w:szCs w:val="24"/>
          <w:lang w:val="pl-PL"/>
        </w:rPr>
        <w:t xml:space="preserve">tap # 9 </w:t>
      </w:r>
      <w:r w:rsidR="00E010DC" w:rsidRPr="00331E1E">
        <w:rPr>
          <w:rStyle w:val="jlqj4b"/>
          <w:sz w:val="24"/>
          <w:szCs w:val="24"/>
          <w:lang w:val="pl-PL"/>
        </w:rPr>
        <w:t>Zagadnienia dotyczące obszaru przyległego/przestrzeni powietrznej</w:t>
      </w:r>
      <w:r w:rsidR="00E010DC" w:rsidRPr="00331E1E">
        <w:rPr>
          <w:sz w:val="24"/>
          <w:szCs w:val="24"/>
          <w:lang w:val="pl-PL"/>
        </w:rPr>
        <w:t>/</w:t>
      </w:r>
      <w:proofErr w:type="spellStart"/>
      <w:r w:rsidR="00E010DC" w:rsidRPr="003D0CAC">
        <w:rPr>
          <w:sz w:val="24"/>
          <w:szCs w:val="24"/>
          <w:lang w:val="pl-PL"/>
        </w:rPr>
        <w:t>Adjacent</w:t>
      </w:r>
      <w:proofErr w:type="spellEnd"/>
      <w:r w:rsidR="00E010DC" w:rsidRPr="003D0CAC">
        <w:rPr>
          <w:sz w:val="24"/>
          <w:szCs w:val="24"/>
          <w:lang w:val="pl-PL"/>
        </w:rPr>
        <w:t xml:space="preserve"> </w:t>
      </w:r>
      <w:proofErr w:type="spellStart"/>
      <w:r w:rsidR="00E010DC" w:rsidRPr="003D0CAC">
        <w:rPr>
          <w:sz w:val="24"/>
          <w:szCs w:val="24"/>
          <w:lang w:val="pl-PL"/>
        </w:rPr>
        <w:t>Area</w:t>
      </w:r>
      <w:proofErr w:type="spellEnd"/>
      <w:r w:rsidR="00E010DC" w:rsidRPr="003D0CAC">
        <w:rPr>
          <w:sz w:val="24"/>
          <w:szCs w:val="24"/>
          <w:lang w:val="pl-PL"/>
        </w:rPr>
        <w:t>/</w:t>
      </w:r>
      <w:proofErr w:type="spellStart"/>
      <w:r w:rsidR="00E010DC" w:rsidRPr="003D0CAC">
        <w:rPr>
          <w:sz w:val="24"/>
          <w:szCs w:val="24"/>
          <w:lang w:val="pl-PL"/>
        </w:rPr>
        <w:t>Airspace</w:t>
      </w:r>
      <w:proofErr w:type="spellEnd"/>
      <w:r w:rsidR="00E010DC" w:rsidRPr="003D0CAC">
        <w:rPr>
          <w:sz w:val="24"/>
          <w:szCs w:val="24"/>
          <w:lang w:val="pl-PL"/>
        </w:rPr>
        <w:t xml:space="preserve"> </w:t>
      </w:r>
      <w:proofErr w:type="spellStart"/>
      <w:r w:rsidR="00E010DC" w:rsidRPr="003D0CAC">
        <w:rPr>
          <w:sz w:val="24"/>
          <w:szCs w:val="24"/>
          <w:lang w:val="pl-PL"/>
        </w:rPr>
        <w:t>Considerations</w:t>
      </w:r>
      <w:bookmarkEnd w:id="24"/>
      <w:bookmarkEnd w:id="25"/>
      <w:proofErr w:type="spellEnd"/>
    </w:p>
    <w:p w14:paraId="61ADEA9D" w14:textId="0D1EC417" w:rsidR="009813B0" w:rsidRPr="00331E1E" w:rsidRDefault="009813B0" w:rsidP="00E010DC">
      <w:pPr>
        <w:rPr>
          <w:rFonts w:asciiTheme="minorHAnsi" w:hAnsiTheme="minorHAnsi" w:cstheme="minorHAnsi"/>
          <w:b/>
          <w:bCs/>
          <w:color w:val="auto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14E5" w:rsidRPr="00842900" w14:paraId="1921EA15" w14:textId="77777777" w:rsidTr="005314E5">
        <w:tc>
          <w:tcPr>
            <w:tcW w:w="14277" w:type="dxa"/>
            <w:shd w:val="clear" w:color="auto" w:fill="B4C6E7" w:themeFill="accent1" w:themeFillTint="66"/>
          </w:tcPr>
          <w:p w14:paraId="641FA6E7" w14:textId="77777777" w:rsidR="005314E5" w:rsidRPr="00331E1E" w:rsidRDefault="005314E5" w:rsidP="005314E5">
            <w:pPr>
              <w:jc w:val="left"/>
              <w:rPr>
                <w:b/>
                <w:bCs/>
                <w:color w:val="auto"/>
                <w:sz w:val="24"/>
                <w:szCs w:val="24"/>
                <w:lang w:val="pl-PL"/>
              </w:rPr>
            </w:pPr>
          </w:p>
          <w:p w14:paraId="5CE96498" w14:textId="77777777" w:rsidR="005314E5" w:rsidRPr="00331E1E" w:rsidRDefault="005314E5" w:rsidP="005314E5">
            <w:pPr>
              <w:jc w:val="center"/>
              <w:rPr>
                <w:b/>
                <w:bCs/>
                <w:color w:val="auto"/>
                <w:sz w:val="24"/>
                <w:szCs w:val="24"/>
                <w:lang w:val="pl-PL"/>
              </w:rPr>
            </w:pPr>
            <w:r w:rsidRPr="00331E1E">
              <w:rPr>
                <w:b/>
                <w:bCs/>
                <w:color w:val="auto"/>
                <w:sz w:val="24"/>
                <w:szCs w:val="24"/>
                <w:lang w:val="pl-PL"/>
              </w:rPr>
              <w:t>ZDEFINIOWANIE OBSZARU PRZYLEGŁEGO I PRZYLEGŁEJ PRZESTRZENI POWIETRZNEJ</w:t>
            </w:r>
          </w:p>
          <w:p w14:paraId="5A7D6F41" w14:textId="2D52CF59" w:rsidR="005314E5" w:rsidRPr="00331E1E" w:rsidRDefault="005314E5" w:rsidP="005314E5">
            <w:pPr>
              <w:jc w:val="center"/>
              <w:rPr>
                <w:b/>
                <w:bCs/>
                <w:color w:val="auto"/>
                <w:sz w:val="24"/>
                <w:szCs w:val="24"/>
                <w:lang w:val="pl-PL"/>
              </w:rPr>
            </w:pPr>
          </w:p>
        </w:tc>
      </w:tr>
      <w:tr w:rsidR="005314E5" w:rsidRPr="00842900" w14:paraId="24B93480" w14:textId="77777777" w:rsidTr="005314E5">
        <w:tc>
          <w:tcPr>
            <w:tcW w:w="14277" w:type="dxa"/>
            <w:shd w:val="clear" w:color="auto" w:fill="E7E6E6" w:themeFill="background2"/>
          </w:tcPr>
          <w:p w14:paraId="72FBD5DA" w14:textId="77777777" w:rsidR="00142122" w:rsidRDefault="00142122" w:rsidP="00E010DC">
            <w:pPr>
              <w:rPr>
                <w:color w:val="auto"/>
                <w:sz w:val="20"/>
                <w:szCs w:val="20"/>
                <w:lang w:val="pl-PL"/>
              </w:rPr>
            </w:pPr>
          </w:p>
          <w:p w14:paraId="1ADAE95D" w14:textId="77777777" w:rsidR="00142122" w:rsidRDefault="00142122" w:rsidP="001E4F54">
            <w:pPr>
              <w:rPr>
                <w:color w:val="auto"/>
                <w:sz w:val="20"/>
                <w:szCs w:val="20"/>
                <w:lang w:val="pl-PL"/>
              </w:rPr>
            </w:pPr>
          </w:p>
          <w:p w14:paraId="75E42117" w14:textId="0AFD0266" w:rsidR="001E4F54" w:rsidRDefault="001E4F54" w:rsidP="001E4F54">
            <w:pPr>
              <w:rPr>
                <w:color w:val="auto"/>
                <w:sz w:val="20"/>
                <w:szCs w:val="20"/>
                <w:lang w:val="pl-PL"/>
              </w:rPr>
            </w:pPr>
          </w:p>
          <w:p w14:paraId="2751CAB0" w14:textId="07D98E4B" w:rsidR="00391734" w:rsidRDefault="00391734" w:rsidP="001E4F54">
            <w:pPr>
              <w:rPr>
                <w:color w:val="auto"/>
                <w:sz w:val="20"/>
                <w:szCs w:val="20"/>
                <w:lang w:val="pl-PL"/>
              </w:rPr>
            </w:pPr>
          </w:p>
          <w:p w14:paraId="40348A3E" w14:textId="3AA852CD" w:rsidR="00391734" w:rsidRDefault="00391734" w:rsidP="001E4F54">
            <w:pPr>
              <w:rPr>
                <w:color w:val="auto"/>
                <w:sz w:val="20"/>
                <w:szCs w:val="20"/>
                <w:lang w:val="pl-PL"/>
              </w:rPr>
            </w:pPr>
          </w:p>
          <w:p w14:paraId="667D59FD" w14:textId="71F21EBE" w:rsidR="00391734" w:rsidRDefault="00391734" w:rsidP="001E4F54">
            <w:pPr>
              <w:rPr>
                <w:color w:val="auto"/>
                <w:sz w:val="20"/>
                <w:szCs w:val="20"/>
                <w:lang w:val="pl-PL"/>
              </w:rPr>
            </w:pPr>
          </w:p>
          <w:p w14:paraId="70924513" w14:textId="3670D307" w:rsidR="00391734" w:rsidRDefault="00391734" w:rsidP="001E4F54">
            <w:pPr>
              <w:rPr>
                <w:color w:val="auto"/>
                <w:sz w:val="20"/>
                <w:szCs w:val="20"/>
                <w:lang w:val="pl-PL"/>
              </w:rPr>
            </w:pPr>
          </w:p>
          <w:p w14:paraId="215C8764" w14:textId="77777777" w:rsidR="00391734" w:rsidRDefault="00391734" w:rsidP="001E4F54">
            <w:pPr>
              <w:rPr>
                <w:color w:val="auto"/>
                <w:sz w:val="20"/>
                <w:szCs w:val="20"/>
                <w:lang w:val="pl-PL"/>
              </w:rPr>
            </w:pPr>
          </w:p>
          <w:p w14:paraId="7C6B93BA" w14:textId="77777777" w:rsidR="001E4F54" w:rsidRDefault="001E4F54" w:rsidP="001E4F54">
            <w:pPr>
              <w:rPr>
                <w:color w:val="auto"/>
                <w:sz w:val="20"/>
                <w:szCs w:val="20"/>
                <w:lang w:val="pl-PL"/>
              </w:rPr>
            </w:pPr>
          </w:p>
          <w:p w14:paraId="534609D0" w14:textId="77777777" w:rsidR="001E4F54" w:rsidRDefault="001E4F54" w:rsidP="001E4F54">
            <w:pPr>
              <w:rPr>
                <w:color w:val="auto"/>
                <w:sz w:val="20"/>
                <w:szCs w:val="20"/>
                <w:lang w:val="pl-PL"/>
              </w:rPr>
            </w:pPr>
          </w:p>
          <w:p w14:paraId="4EFBD44A" w14:textId="77777777" w:rsidR="001E4F54" w:rsidRDefault="001E4F54" w:rsidP="001E4F54">
            <w:pPr>
              <w:rPr>
                <w:color w:val="auto"/>
                <w:sz w:val="20"/>
                <w:szCs w:val="20"/>
                <w:lang w:val="pl-PL"/>
              </w:rPr>
            </w:pPr>
          </w:p>
          <w:p w14:paraId="1D4D7CA5" w14:textId="77777777" w:rsidR="001E4F54" w:rsidRDefault="001E4F54" w:rsidP="001E4F54">
            <w:pPr>
              <w:rPr>
                <w:color w:val="auto"/>
                <w:sz w:val="20"/>
                <w:szCs w:val="20"/>
                <w:lang w:val="pl-PL"/>
              </w:rPr>
            </w:pPr>
          </w:p>
          <w:p w14:paraId="451CB7CE" w14:textId="77777777" w:rsidR="001E4F54" w:rsidRDefault="001E4F54" w:rsidP="001E4F54">
            <w:pPr>
              <w:rPr>
                <w:color w:val="auto"/>
                <w:sz w:val="20"/>
                <w:szCs w:val="20"/>
                <w:lang w:val="pl-PL"/>
              </w:rPr>
            </w:pPr>
          </w:p>
          <w:p w14:paraId="75363A14" w14:textId="77777777" w:rsidR="001E4F54" w:rsidRDefault="001E4F54" w:rsidP="001E4F54">
            <w:pPr>
              <w:rPr>
                <w:color w:val="auto"/>
                <w:sz w:val="20"/>
                <w:szCs w:val="20"/>
                <w:lang w:val="pl-PL"/>
              </w:rPr>
            </w:pPr>
          </w:p>
          <w:p w14:paraId="269575B0" w14:textId="77777777" w:rsidR="001E4F54" w:rsidRDefault="001E4F54" w:rsidP="001E4F54">
            <w:pPr>
              <w:rPr>
                <w:color w:val="auto"/>
                <w:sz w:val="20"/>
                <w:szCs w:val="20"/>
                <w:lang w:val="pl-PL"/>
              </w:rPr>
            </w:pPr>
          </w:p>
          <w:p w14:paraId="34980423" w14:textId="77777777" w:rsidR="001E4F54" w:rsidRDefault="001E4F54" w:rsidP="001E4F54">
            <w:pPr>
              <w:rPr>
                <w:color w:val="auto"/>
                <w:sz w:val="20"/>
                <w:szCs w:val="20"/>
                <w:lang w:val="pl-PL"/>
              </w:rPr>
            </w:pPr>
          </w:p>
          <w:p w14:paraId="1EC5811A" w14:textId="77777777" w:rsidR="001E4F54" w:rsidRDefault="001E4F54" w:rsidP="001E4F54">
            <w:pPr>
              <w:rPr>
                <w:color w:val="auto"/>
                <w:sz w:val="20"/>
                <w:szCs w:val="20"/>
                <w:lang w:val="pl-PL"/>
              </w:rPr>
            </w:pPr>
          </w:p>
          <w:p w14:paraId="2169B5A3" w14:textId="77777777" w:rsidR="001E4F54" w:rsidRDefault="001E4F54" w:rsidP="001E4F54">
            <w:pPr>
              <w:rPr>
                <w:color w:val="auto"/>
                <w:sz w:val="20"/>
                <w:szCs w:val="20"/>
                <w:lang w:val="pl-PL"/>
              </w:rPr>
            </w:pPr>
          </w:p>
          <w:p w14:paraId="451DD676" w14:textId="19F6856F" w:rsidR="001E4F54" w:rsidRPr="00FC6028" w:rsidRDefault="001E4F54" w:rsidP="001E4F54">
            <w:pPr>
              <w:rPr>
                <w:color w:val="auto"/>
                <w:sz w:val="20"/>
                <w:szCs w:val="20"/>
                <w:lang w:val="pl-PL"/>
              </w:rPr>
            </w:pPr>
          </w:p>
        </w:tc>
      </w:tr>
    </w:tbl>
    <w:p w14:paraId="58D38201" w14:textId="77777777" w:rsidR="00A769ED" w:rsidRPr="00331E1E" w:rsidRDefault="00A769ED" w:rsidP="00E010DC">
      <w:pPr>
        <w:rPr>
          <w:color w:val="4472C4" w:themeColor="accent1"/>
          <w:sz w:val="24"/>
          <w:szCs w:val="24"/>
          <w:lang w:val="pl-PL"/>
        </w:rPr>
      </w:pPr>
    </w:p>
    <w:p w14:paraId="23EE9608" w14:textId="7A52824A" w:rsidR="00E010DC" w:rsidRPr="00331E1E" w:rsidRDefault="005314E5" w:rsidP="00E010DC">
      <w:pPr>
        <w:pStyle w:val="Nagwek1"/>
        <w:rPr>
          <w:sz w:val="24"/>
          <w:szCs w:val="24"/>
          <w:lang w:val="pl-PL"/>
        </w:rPr>
      </w:pPr>
      <w:bookmarkStart w:id="26" w:name="_Toc63040032"/>
      <w:bookmarkStart w:id="27" w:name="_Toc67061028"/>
      <w:r w:rsidRPr="00331E1E">
        <w:rPr>
          <w:sz w:val="24"/>
          <w:szCs w:val="24"/>
          <w:lang w:val="pl-PL"/>
        </w:rPr>
        <w:lastRenderedPageBreak/>
        <w:t>E</w:t>
      </w:r>
      <w:r w:rsidR="00E010DC" w:rsidRPr="00331E1E">
        <w:rPr>
          <w:sz w:val="24"/>
          <w:szCs w:val="24"/>
          <w:lang w:val="pl-PL"/>
        </w:rPr>
        <w:t xml:space="preserve">tap # 10 Kompleksowe Portfolio Bezpieczeństwa/Comprehensive </w:t>
      </w:r>
      <w:proofErr w:type="spellStart"/>
      <w:r w:rsidR="00E010DC" w:rsidRPr="00331E1E">
        <w:rPr>
          <w:sz w:val="24"/>
          <w:szCs w:val="24"/>
          <w:lang w:val="pl-PL"/>
        </w:rPr>
        <w:t>Safety</w:t>
      </w:r>
      <w:proofErr w:type="spellEnd"/>
      <w:r w:rsidR="00E010DC" w:rsidRPr="00331E1E">
        <w:rPr>
          <w:sz w:val="24"/>
          <w:szCs w:val="24"/>
          <w:lang w:val="pl-PL"/>
        </w:rPr>
        <w:t xml:space="preserve"> Portfolio</w:t>
      </w:r>
      <w:bookmarkEnd w:id="26"/>
      <w:bookmarkEnd w:id="27"/>
    </w:p>
    <w:p w14:paraId="433D4184" w14:textId="1DCF7AF2" w:rsidR="00E010DC" w:rsidRPr="00331E1E" w:rsidRDefault="00E010DC" w:rsidP="00E01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Calibri"/>
          <w:color w:val="auto"/>
          <w:sz w:val="24"/>
          <w:szCs w:val="24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6262FD" w:rsidRPr="00331E1E" w14:paraId="17CCC191" w14:textId="77777777" w:rsidTr="00FC6028">
        <w:tc>
          <w:tcPr>
            <w:tcW w:w="9628" w:type="dxa"/>
            <w:gridSpan w:val="2"/>
            <w:shd w:val="clear" w:color="auto" w:fill="B4C6E7" w:themeFill="accent1" w:themeFillTint="66"/>
          </w:tcPr>
          <w:p w14:paraId="08714170" w14:textId="77777777" w:rsidR="00A036B9" w:rsidRPr="00A769ED" w:rsidRDefault="00A036B9" w:rsidP="007A229C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  <w:p w14:paraId="0305FD22" w14:textId="6BEE9FEB" w:rsidR="006262FD" w:rsidRPr="00A769ED" w:rsidRDefault="006262FD" w:rsidP="00065A77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>PORTFOLIO - PODSUMOWANIE</w:t>
            </w:r>
          </w:p>
        </w:tc>
      </w:tr>
      <w:tr w:rsidR="005314E5" w:rsidRPr="00331E1E" w14:paraId="564A59B6" w14:textId="77777777" w:rsidTr="00FC6028">
        <w:trPr>
          <w:trHeight w:val="725"/>
        </w:trPr>
        <w:tc>
          <w:tcPr>
            <w:tcW w:w="2830" w:type="dxa"/>
            <w:vMerge w:val="restart"/>
            <w:shd w:val="clear" w:color="auto" w:fill="FFFFFF" w:themeFill="background1"/>
          </w:tcPr>
          <w:p w14:paraId="599993DD" w14:textId="77777777" w:rsidR="005314E5" w:rsidRPr="00A769ED" w:rsidRDefault="005314E5" w:rsidP="007A229C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  <w:p w14:paraId="39873411" w14:textId="7B3EADF2" w:rsidR="005314E5" w:rsidRPr="00A769ED" w:rsidRDefault="005314E5" w:rsidP="007A229C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>Klasa GRC</w:t>
            </w:r>
          </w:p>
          <w:p w14:paraId="24208B66" w14:textId="7287CF91" w:rsidR="005314E5" w:rsidRPr="00A769ED" w:rsidRDefault="005314E5" w:rsidP="007A229C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6798" w:type="dxa"/>
            <w:shd w:val="clear" w:color="auto" w:fill="E7E6E6" w:themeFill="background2"/>
          </w:tcPr>
          <w:p w14:paraId="6312FEBB" w14:textId="5B49E24E" w:rsidR="00E2295D" w:rsidRPr="00A769ED" w:rsidRDefault="00E2295D" w:rsidP="007A229C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</w:pPr>
          </w:p>
          <w:p w14:paraId="3C7BC2BF" w14:textId="6F69FE89" w:rsidR="00E2295D" w:rsidRPr="00A769ED" w:rsidRDefault="00E2295D" w:rsidP="001E4F54">
            <w:pPr>
              <w:jc w:val="left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  <w:p w14:paraId="452C79D2" w14:textId="5873871B" w:rsidR="00E2295D" w:rsidRPr="00A769ED" w:rsidRDefault="00E2295D" w:rsidP="007A229C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</w:pPr>
          </w:p>
        </w:tc>
      </w:tr>
      <w:tr w:rsidR="005314E5" w:rsidRPr="00331E1E" w14:paraId="208C552D" w14:textId="77777777" w:rsidTr="00FC6028">
        <w:trPr>
          <w:trHeight w:val="340"/>
        </w:trPr>
        <w:tc>
          <w:tcPr>
            <w:tcW w:w="2830" w:type="dxa"/>
            <w:vMerge/>
            <w:shd w:val="clear" w:color="auto" w:fill="FFFFFF" w:themeFill="background1"/>
          </w:tcPr>
          <w:p w14:paraId="209DF339" w14:textId="77777777" w:rsidR="005314E5" w:rsidRPr="00A769ED" w:rsidRDefault="005314E5" w:rsidP="007A229C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6798" w:type="dxa"/>
            <w:shd w:val="clear" w:color="auto" w:fill="FFFFFF" w:themeFill="background1"/>
          </w:tcPr>
          <w:p w14:paraId="6688936B" w14:textId="53A5F6AC" w:rsidR="005314E5" w:rsidRPr="00A769ED" w:rsidRDefault="00E2295D" w:rsidP="005314E5">
            <w:pPr>
              <w:jc w:val="right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  <w:t>(uzupełnić zgodnie z etapem 2)</w:t>
            </w:r>
          </w:p>
        </w:tc>
      </w:tr>
      <w:tr w:rsidR="005314E5" w:rsidRPr="00331E1E" w14:paraId="02E722BA" w14:textId="77777777" w:rsidTr="00FC6028">
        <w:trPr>
          <w:trHeight w:val="198"/>
        </w:trPr>
        <w:tc>
          <w:tcPr>
            <w:tcW w:w="2830" w:type="dxa"/>
            <w:vMerge w:val="restart"/>
            <w:shd w:val="clear" w:color="auto" w:fill="FFFFFF" w:themeFill="background1"/>
          </w:tcPr>
          <w:p w14:paraId="4F4F80C5" w14:textId="77777777" w:rsidR="005314E5" w:rsidRPr="00A769ED" w:rsidRDefault="005314E5" w:rsidP="007A229C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  <w:p w14:paraId="1B739C76" w14:textId="5DCF099E" w:rsidR="00E2295D" w:rsidRPr="00A769ED" w:rsidRDefault="00E2295D" w:rsidP="007A229C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>Finalna klasa GRC</w:t>
            </w:r>
          </w:p>
        </w:tc>
        <w:tc>
          <w:tcPr>
            <w:tcW w:w="6798" w:type="dxa"/>
            <w:shd w:val="clear" w:color="auto" w:fill="E7E6E6" w:themeFill="background2"/>
          </w:tcPr>
          <w:p w14:paraId="75A77B76" w14:textId="77777777" w:rsidR="005314E5" w:rsidRPr="00A769ED" w:rsidRDefault="005314E5" w:rsidP="007A229C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</w:pPr>
          </w:p>
          <w:p w14:paraId="60EDD0A7" w14:textId="5056C32E" w:rsidR="00E2295D" w:rsidRPr="00A769ED" w:rsidRDefault="00E2295D" w:rsidP="007A229C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  <w:p w14:paraId="2F3E44EE" w14:textId="6AC349A9" w:rsidR="00E2295D" w:rsidRPr="00A769ED" w:rsidRDefault="00E2295D" w:rsidP="00065A77">
            <w:pPr>
              <w:jc w:val="left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</w:pPr>
          </w:p>
        </w:tc>
      </w:tr>
      <w:tr w:rsidR="005314E5" w:rsidRPr="00331E1E" w14:paraId="0E77DA31" w14:textId="77777777" w:rsidTr="00FC6028">
        <w:trPr>
          <w:trHeight w:val="340"/>
        </w:trPr>
        <w:tc>
          <w:tcPr>
            <w:tcW w:w="2830" w:type="dxa"/>
            <w:vMerge/>
            <w:shd w:val="clear" w:color="auto" w:fill="FFFFFF" w:themeFill="background1"/>
          </w:tcPr>
          <w:p w14:paraId="30DC0CC6" w14:textId="77777777" w:rsidR="005314E5" w:rsidRPr="00A769ED" w:rsidRDefault="005314E5" w:rsidP="007A229C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6798" w:type="dxa"/>
            <w:shd w:val="clear" w:color="auto" w:fill="FFFFFF" w:themeFill="background1"/>
          </w:tcPr>
          <w:p w14:paraId="04E2DE53" w14:textId="64045185" w:rsidR="005314E5" w:rsidRPr="00A769ED" w:rsidRDefault="00E2295D" w:rsidP="005314E5">
            <w:pPr>
              <w:jc w:val="right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  <w:t>(uzupełnić zgodnie z etapem 3)</w:t>
            </w:r>
          </w:p>
        </w:tc>
      </w:tr>
      <w:tr w:rsidR="00F87742" w:rsidRPr="00331E1E" w14:paraId="20586831" w14:textId="77777777" w:rsidTr="00FC6028">
        <w:trPr>
          <w:trHeight w:val="289"/>
        </w:trPr>
        <w:tc>
          <w:tcPr>
            <w:tcW w:w="2830" w:type="dxa"/>
            <w:vMerge w:val="restart"/>
            <w:shd w:val="clear" w:color="auto" w:fill="FFFFFF" w:themeFill="background1"/>
          </w:tcPr>
          <w:p w14:paraId="436220DE" w14:textId="77777777" w:rsidR="00065A77" w:rsidRPr="00A769ED" w:rsidRDefault="00065A77" w:rsidP="00065A77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  <w:p w14:paraId="77395498" w14:textId="724E5D67" w:rsidR="00065A77" w:rsidRPr="00A769ED" w:rsidRDefault="00F87742" w:rsidP="00065A77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>SAIL</w:t>
            </w:r>
          </w:p>
        </w:tc>
        <w:tc>
          <w:tcPr>
            <w:tcW w:w="6798" w:type="dxa"/>
            <w:shd w:val="clear" w:color="auto" w:fill="E7E6E6" w:themeFill="background2"/>
          </w:tcPr>
          <w:p w14:paraId="70C2A5C0" w14:textId="77777777" w:rsidR="00065A77" w:rsidRPr="00A769ED" w:rsidRDefault="00065A77" w:rsidP="00065A77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</w:pPr>
          </w:p>
          <w:p w14:paraId="0046EE2C" w14:textId="023B69FF" w:rsidR="00065A77" w:rsidRPr="00A769ED" w:rsidRDefault="00065A77" w:rsidP="00065A77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  <w:p w14:paraId="3B17EFD4" w14:textId="765D9C6D" w:rsidR="00065A77" w:rsidRPr="00A769ED" w:rsidRDefault="00065A77" w:rsidP="00065A77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</w:pPr>
          </w:p>
        </w:tc>
      </w:tr>
      <w:tr w:rsidR="00F87742" w:rsidRPr="00331E1E" w14:paraId="56A4F9D8" w14:textId="77777777" w:rsidTr="00FC6028">
        <w:trPr>
          <w:trHeight w:val="340"/>
        </w:trPr>
        <w:tc>
          <w:tcPr>
            <w:tcW w:w="2830" w:type="dxa"/>
            <w:vMerge/>
            <w:shd w:val="clear" w:color="auto" w:fill="FFFFFF" w:themeFill="background1"/>
          </w:tcPr>
          <w:p w14:paraId="3818EE2C" w14:textId="77777777" w:rsidR="00F87742" w:rsidRPr="00A769ED" w:rsidRDefault="00F87742" w:rsidP="00F8774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6798" w:type="dxa"/>
            <w:shd w:val="clear" w:color="auto" w:fill="FFFFFF" w:themeFill="background1"/>
          </w:tcPr>
          <w:p w14:paraId="2F75D624" w14:textId="16A89866" w:rsidR="00F87742" w:rsidRPr="00A769ED" w:rsidRDefault="00F87742" w:rsidP="00F87742">
            <w:pPr>
              <w:jc w:val="right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  <w:t>(uzupełnić zgodnie z etapem 7)</w:t>
            </w:r>
          </w:p>
        </w:tc>
      </w:tr>
      <w:tr w:rsidR="00F87742" w:rsidRPr="00331E1E" w14:paraId="3F6598F6" w14:textId="77777777" w:rsidTr="00FC6028">
        <w:trPr>
          <w:trHeight w:val="288"/>
        </w:trPr>
        <w:tc>
          <w:tcPr>
            <w:tcW w:w="2830" w:type="dxa"/>
            <w:vMerge w:val="restart"/>
            <w:shd w:val="clear" w:color="auto" w:fill="FFFFFF" w:themeFill="background1"/>
          </w:tcPr>
          <w:p w14:paraId="41413F78" w14:textId="77777777" w:rsidR="00F87742" w:rsidRPr="00A769ED" w:rsidRDefault="00F87742" w:rsidP="00F8774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  <w:p w14:paraId="7189CD8C" w14:textId="042FD9DA" w:rsidR="00F87742" w:rsidRPr="00A769ED" w:rsidRDefault="00F87742" w:rsidP="00F8774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>Wstępna klasa ARC</w:t>
            </w:r>
          </w:p>
          <w:p w14:paraId="22B5B985" w14:textId="7F2CB788" w:rsidR="00F87742" w:rsidRPr="00A769ED" w:rsidRDefault="00F87742" w:rsidP="00F8774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6798" w:type="dxa"/>
            <w:shd w:val="clear" w:color="auto" w:fill="E7E6E6" w:themeFill="background2"/>
          </w:tcPr>
          <w:p w14:paraId="5FB64801" w14:textId="7AB84321" w:rsidR="00F87742" w:rsidRPr="00A769ED" w:rsidRDefault="00F87742" w:rsidP="00F87742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</w:pPr>
          </w:p>
          <w:p w14:paraId="09F4545C" w14:textId="33A248C6" w:rsidR="00065A77" w:rsidRPr="00A769ED" w:rsidRDefault="00065A77" w:rsidP="00F8774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  <w:p w14:paraId="309AD838" w14:textId="6EF52893" w:rsidR="00F87742" w:rsidRPr="00A769ED" w:rsidRDefault="00F87742" w:rsidP="00F87742">
            <w:pPr>
              <w:jc w:val="left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</w:pPr>
          </w:p>
        </w:tc>
      </w:tr>
      <w:tr w:rsidR="00F87742" w:rsidRPr="00842900" w14:paraId="15FE9C15" w14:textId="77777777" w:rsidTr="00FC6028">
        <w:trPr>
          <w:trHeight w:val="340"/>
        </w:trPr>
        <w:tc>
          <w:tcPr>
            <w:tcW w:w="2830" w:type="dxa"/>
            <w:vMerge/>
            <w:shd w:val="clear" w:color="auto" w:fill="FFFFFF" w:themeFill="background1"/>
          </w:tcPr>
          <w:p w14:paraId="7282BFD5" w14:textId="77777777" w:rsidR="00F87742" w:rsidRPr="00A769ED" w:rsidRDefault="00F87742" w:rsidP="00F8774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6798" w:type="dxa"/>
            <w:shd w:val="clear" w:color="auto" w:fill="FFFFFF" w:themeFill="background1"/>
          </w:tcPr>
          <w:p w14:paraId="1D064E82" w14:textId="73046A57" w:rsidR="00F87742" w:rsidRPr="00A769ED" w:rsidRDefault="00F87742" w:rsidP="00F87742">
            <w:pPr>
              <w:jc w:val="right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  <w:t>(uzupełnić zgodnie z etapem 4 – tabela T.4.3)</w:t>
            </w:r>
          </w:p>
        </w:tc>
      </w:tr>
      <w:tr w:rsidR="00F87742" w:rsidRPr="00331E1E" w14:paraId="120A3590" w14:textId="77777777" w:rsidTr="00FC6028">
        <w:trPr>
          <w:trHeight w:val="168"/>
        </w:trPr>
        <w:tc>
          <w:tcPr>
            <w:tcW w:w="2830" w:type="dxa"/>
            <w:vMerge w:val="restart"/>
            <w:shd w:val="clear" w:color="auto" w:fill="FFFFFF" w:themeFill="background1"/>
          </w:tcPr>
          <w:p w14:paraId="3C16CB3E" w14:textId="77777777" w:rsidR="00F87742" w:rsidRPr="00A769ED" w:rsidRDefault="00F87742" w:rsidP="00F8774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  <w:p w14:paraId="2F11DD30" w14:textId="1988B62B" w:rsidR="00F87742" w:rsidRPr="00A769ED" w:rsidRDefault="00F87742" w:rsidP="00F8774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>Finalna / wynikowa klasa ARC</w:t>
            </w:r>
          </w:p>
          <w:p w14:paraId="67078E7D" w14:textId="517FCE15" w:rsidR="00F87742" w:rsidRPr="00A769ED" w:rsidRDefault="00F87742" w:rsidP="00F8774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6798" w:type="dxa"/>
            <w:shd w:val="clear" w:color="auto" w:fill="E7E6E6" w:themeFill="background2"/>
          </w:tcPr>
          <w:p w14:paraId="2BBC1580" w14:textId="7D54FB33" w:rsidR="00F87742" w:rsidRPr="00A769ED" w:rsidRDefault="00F87742" w:rsidP="00F87742">
            <w:pPr>
              <w:jc w:val="right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</w:pPr>
          </w:p>
          <w:p w14:paraId="4035D30E" w14:textId="43F3DD1F" w:rsidR="00065A77" w:rsidRPr="00A769ED" w:rsidRDefault="00065A77" w:rsidP="00065A77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  <w:p w14:paraId="27F235E4" w14:textId="6991ABE2" w:rsidR="00F87742" w:rsidRPr="00A769ED" w:rsidRDefault="00F87742" w:rsidP="00F87742">
            <w:pPr>
              <w:jc w:val="right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</w:pPr>
          </w:p>
        </w:tc>
      </w:tr>
      <w:tr w:rsidR="00F87742" w:rsidRPr="00842900" w14:paraId="136E1AA7" w14:textId="77777777" w:rsidTr="00FC6028">
        <w:trPr>
          <w:trHeight w:val="340"/>
        </w:trPr>
        <w:tc>
          <w:tcPr>
            <w:tcW w:w="2830" w:type="dxa"/>
            <w:vMerge/>
            <w:shd w:val="clear" w:color="auto" w:fill="FFFFFF" w:themeFill="background1"/>
          </w:tcPr>
          <w:p w14:paraId="4A25C612" w14:textId="77777777" w:rsidR="00F87742" w:rsidRPr="00A769ED" w:rsidRDefault="00F87742" w:rsidP="00F8774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6798" w:type="dxa"/>
            <w:shd w:val="clear" w:color="auto" w:fill="FFFFFF" w:themeFill="background1"/>
          </w:tcPr>
          <w:p w14:paraId="262C7AC2" w14:textId="786708BD" w:rsidR="00F87742" w:rsidRPr="00A769ED" w:rsidRDefault="00065A77" w:rsidP="00F87742">
            <w:pPr>
              <w:jc w:val="right"/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bCs/>
                <w:i/>
                <w:iCs/>
                <w:color w:val="auto"/>
                <w:sz w:val="20"/>
                <w:szCs w:val="20"/>
                <w:lang w:val="pl-PL" w:eastAsia="pl-PL"/>
              </w:rPr>
              <w:t>(uzupełnić zgodnie z etapem 5 – tabela T.5.4)</w:t>
            </w:r>
          </w:p>
        </w:tc>
      </w:tr>
      <w:tr w:rsidR="00F87742" w:rsidRPr="00842900" w14:paraId="694E1E81" w14:textId="77777777" w:rsidTr="00FC6028">
        <w:trPr>
          <w:trHeight w:val="1240"/>
        </w:trPr>
        <w:tc>
          <w:tcPr>
            <w:tcW w:w="2830" w:type="dxa"/>
            <w:vMerge w:val="restart"/>
          </w:tcPr>
          <w:p w14:paraId="1517C5AC" w14:textId="6402F80D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  <w:p w14:paraId="0F47814B" w14:textId="79010126" w:rsidR="00F87742" w:rsidRPr="00A769ED" w:rsidRDefault="00F87742" w:rsidP="00F8774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 xml:space="preserve">Zastosowane </w:t>
            </w:r>
            <w:proofErr w:type="spellStart"/>
            <w:r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>mitygacje</w:t>
            </w:r>
            <w:proofErr w:type="spellEnd"/>
            <w:r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 xml:space="preserve"> dla bazowej klasy GRC</w:t>
            </w:r>
          </w:p>
          <w:p w14:paraId="252AA4B5" w14:textId="6EFB61AA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6798" w:type="dxa"/>
            <w:shd w:val="clear" w:color="auto" w:fill="E7E6E6" w:themeFill="background2"/>
          </w:tcPr>
          <w:p w14:paraId="6271D6DA" w14:textId="77777777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  <w:p w14:paraId="2D954BA2" w14:textId="504F05F9" w:rsidR="00F87742" w:rsidRPr="00A769ED" w:rsidRDefault="00F87742" w:rsidP="00785EE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pl-PL" w:eastAsia="pl-PL"/>
              </w:rPr>
            </w:pPr>
          </w:p>
          <w:p w14:paraId="6FFD73BD" w14:textId="0C77B93C" w:rsidR="00F87742" w:rsidRPr="00FC6028" w:rsidRDefault="00F87742" w:rsidP="00FC602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pl-PL" w:eastAsia="pl-PL"/>
              </w:rPr>
            </w:pPr>
          </w:p>
        </w:tc>
      </w:tr>
      <w:tr w:rsidR="00F87742" w:rsidRPr="00842900" w14:paraId="0D59AF65" w14:textId="77777777" w:rsidTr="00FC6028">
        <w:trPr>
          <w:trHeight w:val="340"/>
        </w:trPr>
        <w:tc>
          <w:tcPr>
            <w:tcW w:w="2830" w:type="dxa"/>
            <w:vMerge/>
          </w:tcPr>
          <w:p w14:paraId="386D106D" w14:textId="77777777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6798" w:type="dxa"/>
          </w:tcPr>
          <w:p w14:paraId="4B1C0787" w14:textId="50A1E97B" w:rsidR="00F87742" w:rsidRPr="00A769ED" w:rsidRDefault="00F87742" w:rsidP="00F87742">
            <w:pPr>
              <w:jc w:val="right"/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  <w:t xml:space="preserve">(wymienić zastosowane </w:t>
            </w:r>
            <w:proofErr w:type="spellStart"/>
            <w:r w:rsidRPr="00A769ED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  <w:t>mitygacje</w:t>
            </w:r>
            <w:proofErr w:type="spellEnd"/>
            <w:r w:rsidRPr="00A769ED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  <w:t xml:space="preserve"> z etapu 3 – M1, M2, M3) </w:t>
            </w:r>
          </w:p>
        </w:tc>
      </w:tr>
      <w:tr w:rsidR="00F87742" w:rsidRPr="00842900" w14:paraId="50D13B61" w14:textId="77777777" w:rsidTr="00FC6028">
        <w:trPr>
          <w:trHeight w:val="1192"/>
        </w:trPr>
        <w:tc>
          <w:tcPr>
            <w:tcW w:w="2830" w:type="dxa"/>
            <w:vMerge w:val="restart"/>
          </w:tcPr>
          <w:p w14:paraId="2FE10BE6" w14:textId="1F1DB77F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  <w:p w14:paraId="24042085" w14:textId="6ADAF83D" w:rsidR="00F87742" w:rsidRPr="00A769ED" w:rsidRDefault="00F87742" w:rsidP="00F8774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 xml:space="preserve">Zastosowane strategiczne </w:t>
            </w:r>
            <w:proofErr w:type="spellStart"/>
            <w:r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>mitygacje</w:t>
            </w:r>
            <w:proofErr w:type="spellEnd"/>
            <w:r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 xml:space="preserve"> dla początkowego ARC</w:t>
            </w:r>
          </w:p>
          <w:p w14:paraId="7385D207" w14:textId="77777777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  <w:p w14:paraId="74F53D03" w14:textId="4E8F88F4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6798" w:type="dxa"/>
            <w:shd w:val="clear" w:color="auto" w:fill="E7E6E6" w:themeFill="background2"/>
          </w:tcPr>
          <w:p w14:paraId="453FCE74" w14:textId="30D4B10C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  <w:p w14:paraId="7F32897B" w14:textId="2619C24D" w:rsidR="00F87742" w:rsidRPr="004605D3" w:rsidRDefault="00F87742" w:rsidP="001E4F54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</w:tc>
      </w:tr>
      <w:tr w:rsidR="00F87742" w:rsidRPr="00842900" w14:paraId="4968F69D" w14:textId="77777777" w:rsidTr="00FC6028">
        <w:trPr>
          <w:trHeight w:val="340"/>
        </w:trPr>
        <w:tc>
          <w:tcPr>
            <w:tcW w:w="2830" w:type="dxa"/>
            <w:vMerge/>
          </w:tcPr>
          <w:p w14:paraId="6B8BCC04" w14:textId="77777777" w:rsidR="00F87742" w:rsidRPr="004605D3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6798" w:type="dxa"/>
          </w:tcPr>
          <w:p w14:paraId="6D1E95E2" w14:textId="67DC59C7" w:rsidR="00F87742" w:rsidRPr="00A769ED" w:rsidRDefault="00F87742" w:rsidP="00F87742">
            <w:pPr>
              <w:jc w:val="right"/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  <w:t xml:space="preserve">(wymienić zastosowane </w:t>
            </w:r>
            <w:proofErr w:type="spellStart"/>
            <w:r w:rsidRPr="00A769ED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  <w:t>mitygacje</w:t>
            </w:r>
            <w:proofErr w:type="spellEnd"/>
            <w:r w:rsidRPr="00A769ED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  <w:t xml:space="preserve"> z etapu 5 – tabela T.5.3)</w:t>
            </w:r>
          </w:p>
        </w:tc>
      </w:tr>
      <w:tr w:rsidR="00F87742" w:rsidRPr="00142122" w14:paraId="7AFB5533" w14:textId="77777777" w:rsidTr="00FC6028">
        <w:trPr>
          <w:trHeight w:val="1199"/>
        </w:trPr>
        <w:tc>
          <w:tcPr>
            <w:tcW w:w="2830" w:type="dxa"/>
            <w:vMerge w:val="restart"/>
          </w:tcPr>
          <w:p w14:paraId="10C96BDC" w14:textId="5199DC3D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  <w:p w14:paraId="6DF04BE8" w14:textId="454A2A08" w:rsidR="00F87742" w:rsidRPr="00A769ED" w:rsidRDefault="00854828" w:rsidP="00F8774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>T</w:t>
            </w:r>
            <w:r w:rsidR="00F87742"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 xml:space="preserve">aktyczne </w:t>
            </w:r>
            <w:proofErr w:type="spellStart"/>
            <w:r w:rsidR="00F87742"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>mitygacje</w:t>
            </w:r>
            <w:proofErr w:type="spellEnd"/>
            <w:r w:rsidR="00F87742"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 xml:space="preserve"> dla wynikowego ARC</w:t>
            </w:r>
          </w:p>
          <w:p w14:paraId="75BF4D8E" w14:textId="77777777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</w:p>
          <w:p w14:paraId="05DFD048" w14:textId="089597E1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6798" w:type="dxa"/>
            <w:shd w:val="clear" w:color="auto" w:fill="E7E6E6" w:themeFill="background2"/>
          </w:tcPr>
          <w:p w14:paraId="129EC13F" w14:textId="3A3729FB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  <w:p w14:paraId="48DDF67D" w14:textId="77777777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  <w:p w14:paraId="76461E0A" w14:textId="2DB6346F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</w:tc>
      </w:tr>
      <w:tr w:rsidR="00F87742" w:rsidRPr="00842900" w14:paraId="24FD2B53" w14:textId="77777777" w:rsidTr="00FC6028">
        <w:trPr>
          <w:trHeight w:val="340"/>
        </w:trPr>
        <w:tc>
          <w:tcPr>
            <w:tcW w:w="2830" w:type="dxa"/>
            <w:vMerge/>
          </w:tcPr>
          <w:p w14:paraId="1C0F540D" w14:textId="77777777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6798" w:type="dxa"/>
          </w:tcPr>
          <w:p w14:paraId="13184434" w14:textId="70902C7B" w:rsidR="00F87742" w:rsidRPr="00A769ED" w:rsidRDefault="00F87742" w:rsidP="00F87742">
            <w:pPr>
              <w:jc w:val="right"/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  <w:t xml:space="preserve">(wymienić zastosowane </w:t>
            </w:r>
            <w:proofErr w:type="spellStart"/>
            <w:r w:rsidRPr="00A769ED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  <w:t>mitygacje</w:t>
            </w:r>
            <w:proofErr w:type="spellEnd"/>
            <w:r w:rsidRPr="00A769ED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  <w:t xml:space="preserve"> z etapu 6 – tabela T.6.3)</w:t>
            </w:r>
          </w:p>
        </w:tc>
      </w:tr>
      <w:tr w:rsidR="00F87742" w:rsidRPr="00842900" w14:paraId="2E232587" w14:textId="77777777" w:rsidTr="00FC6028">
        <w:trPr>
          <w:trHeight w:val="2507"/>
        </w:trPr>
        <w:tc>
          <w:tcPr>
            <w:tcW w:w="2830" w:type="dxa"/>
            <w:vMerge w:val="restart"/>
          </w:tcPr>
          <w:p w14:paraId="70B5F865" w14:textId="3B501F30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  <w:p w14:paraId="17007134" w14:textId="3C89845B" w:rsidR="00F87742" w:rsidRPr="00FC6028" w:rsidRDefault="00F87742" w:rsidP="00FC6028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>Obszar przyległy i przyległa przestrzeń powietrzna</w:t>
            </w:r>
          </w:p>
        </w:tc>
        <w:tc>
          <w:tcPr>
            <w:tcW w:w="6798" w:type="dxa"/>
            <w:shd w:val="clear" w:color="auto" w:fill="E7E6E6" w:themeFill="background2"/>
          </w:tcPr>
          <w:p w14:paraId="7B05F21D" w14:textId="77777777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  <w:p w14:paraId="07038C1F" w14:textId="4F2A7B19" w:rsidR="00854828" w:rsidRPr="00A769ED" w:rsidRDefault="00854828" w:rsidP="001E4F54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</w:tc>
      </w:tr>
      <w:tr w:rsidR="00F87742" w:rsidRPr="00331E1E" w14:paraId="63828ACA" w14:textId="77777777" w:rsidTr="00FC6028">
        <w:trPr>
          <w:trHeight w:val="340"/>
        </w:trPr>
        <w:tc>
          <w:tcPr>
            <w:tcW w:w="2830" w:type="dxa"/>
            <w:vMerge/>
          </w:tcPr>
          <w:p w14:paraId="7E949139" w14:textId="77777777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6798" w:type="dxa"/>
          </w:tcPr>
          <w:p w14:paraId="24942CAC" w14:textId="1A876C8A" w:rsidR="00F87742" w:rsidRPr="00A769ED" w:rsidRDefault="00F87742" w:rsidP="00F87742">
            <w:pPr>
              <w:jc w:val="right"/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  <w:t>(Uzupełnić zgodnie z etapem 9)</w:t>
            </w:r>
          </w:p>
        </w:tc>
      </w:tr>
      <w:tr w:rsidR="00F87742" w:rsidRPr="00842900" w14:paraId="74545221" w14:textId="77777777" w:rsidTr="00FC6028">
        <w:trPr>
          <w:trHeight w:val="1856"/>
        </w:trPr>
        <w:tc>
          <w:tcPr>
            <w:tcW w:w="2830" w:type="dxa"/>
            <w:vMerge w:val="restart"/>
          </w:tcPr>
          <w:p w14:paraId="1DA0F81A" w14:textId="5E842BCD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  <w:p w14:paraId="15638297" w14:textId="04133E7E" w:rsidR="00F87742" w:rsidRPr="00A769ED" w:rsidRDefault="00445480" w:rsidP="00F8774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>Spełnienie wymagań dla</w:t>
            </w:r>
            <w:r w:rsidR="00F87742"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 xml:space="preserve"> barier bezpieczeństwa – OSO</w:t>
            </w:r>
          </w:p>
        </w:tc>
        <w:tc>
          <w:tcPr>
            <w:tcW w:w="6798" w:type="dxa"/>
            <w:shd w:val="clear" w:color="auto" w:fill="E7E6E6" w:themeFill="background2"/>
          </w:tcPr>
          <w:p w14:paraId="710E1D18" w14:textId="77777777" w:rsidR="00445480" w:rsidRPr="00A769ED" w:rsidRDefault="00445480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  <w:p w14:paraId="25958677" w14:textId="6809F542" w:rsidR="00F87742" w:rsidRPr="00FC6028" w:rsidRDefault="00F87742" w:rsidP="001E4F54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pl-PL" w:eastAsia="pl-PL"/>
              </w:rPr>
            </w:pPr>
          </w:p>
        </w:tc>
      </w:tr>
      <w:tr w:rsidR="00F87742" w:rsidRPr="00842900" w14:paraId="603AFE70" w14:textId="77777777" w:rsidTr="00FC6028">
        <w:trPr>
          <w:trHeight w:val="407"/>
        </w:trPr>
        <w:tc>
          <w:tcPr>
            <w:tcW w:w="2830" w:type="dxa"/>
            <w:vMerge/>
          </w:tcPr>
          <w:p w14:paraId="7B65EF2F" w14:textId="77777777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6798" w:type="dxa"/>
            <w:shd w:val="clear" w:color="auto" w:fill="FFFFFF" w:themeFill="background1"/>
          </w:tcPr>
          <w:p w14:paraId="1095DC8E" w14:textId="39C8CBF4" w:rsidR="00F87742" w:rsidRPr="00A769ED" w:rsidRDefault="00F87742" w:rsidP="00F87742">
            <w:pPr>
              <w:jc w:val="right"/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  <w:t xml:space="preserve">(Wymienić zastosowane </w:t>
            </w:r>
            <w:proofErr w:type="spellStart"/>
            <w:r w:rsidRPr="00A769ED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  <w:t>mitygacje</w:t>
            </w:r>
            <w:proofErr w:type="spellEnd"/>
            <w:r w:rsidRPr="00A769ED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  <w:t xml:space="preserve"> OSO z etapu 8 – tabela T.8.2)  </w:t>
            </w:r>
          </w:p>
        </w:tc>
      </w:tr>
      <w:tr w:rsidR="00F87742" w:rsidRPr="00842900" w14:paraId="01DB0D06" w14:textId="77777777" w:rsidTr="00FC6028">
        <w:trPr>
          <w:trHeight w:val="2610"/>
        </w:trPr>
        <w:tc>
          <w:tcPr>
            <w:tcW w:w="2830" w:type="dxa"/>
            <w:vMerge w:val="restart"/>
          </w:tcPr>
          <w:p w14:paraId="35CEE68C" w14:textId="77777777" w:rsidR="00DA26CB" w:rsidRPr="00A769ED" w:rsidRDefault="00DA26CB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  <w:p w14:paraId="7FE81684" w14:textId="32748E72" w:rsidR="00F87742" w:rsidRPr="00A769ED" w:rsidRDefault="00F87742" w:rsidP="00FC6028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val="pl-PL" w:eastAsia="pl-PL"/>
              </w:rPr>
              <w:t>Pozostałe istotne wymagania, które nie zostały zidentyfikowane metodyką SORA</w:t>
            </w:r>
          </w:p>
        </w:tc>
        <w:tc>
          <w:tcPr>
            <w:tcW w:w="6798" w:type="dxa"/>
            <w:shd w:val="clear" w:color="auto" w:fill="E7E6E6" w:themeFill="background2"/>
          </w:tcPr>
          <w:p w14:paraId="13D1EF15" w14:textId="77777777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  <w:p w14:paraId="05B4BD9E" w14:textId="723D2EC3" w:rsidR="00065A77" w:rsidRPr="00F63BEF" w:rsidRDefault="00065A77" w:rsidP="00F63BE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pl-PL" w:eastAsia="pl-PL"/>
              </w:rPr>
            </w:pPr>
          </w:p>
        </w:tc>
      </w:tr>
      <w:tr w:rsidR="00F87742" w:rsidRPr="00842900" w14:paraId="7BCBA103" w14:textId="77777777" w:rsidTr="00FC6028">
        <w:trPr>
          <w:trHeight w:val="340"/>
        </w:trPr>
        <w:tc>
          <w:tcPr>
            <w:tcW w:w="2830" w:type="dxa"/>
            <w:vMerge/>
          </w:tcPr>
          <w:p w14:paraId="4864677E" w14:textId="77777777" w:rsidR="00F87742" w:rsidRPr="00A769ED" w:rsidRDefault="00F87742" w:rsidP="00F87742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pl-PL" w:eastAsia="pl-PL"/>
              </w:rPr>
            </w:pPr>
          </w:p>
        </w:tc>
        <w:tc>
          <w:tcPr>
            <w:tcW w:w="6798" w:type="dxa"/>
          </w:tcPr>
          <w:p w14:paraId="4EE329E9" w14:textId="7F0E20F1" w:rsidR="00F87742" w:rsidRPr="00A769ED" w:rsidRDefault="00F87742" w:rsidP="00F87742">
            <w:pPr>
              <w:jc w:val="right"/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</w:pPr>
            <w:r w:rsidRPr="00A769ED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  <w:t xml:space="preserve">(Wymienić pozostałe </w:t>
            </w:r>
            <w:proofErr w:type="spellStart"/>
            <w:r w:rsidRPr="00A769ED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  <w:t>mitygacje</w:t>
            </w:r>
            <w:proofErr w:type="spellEnd"/>
            <w:r w:rsidRPr="00A769ED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val="pl-PL" w:eastAsia="pl-PL"/>
              </w:rPr>
              <w:t>, które operator uznał za istotne, a które nie występują w metodyce SORA)</w:t>
            </w:r>
          </w:p>
        </w:tc>
      </w:tr>
    </w:tbl>
    <w:p w14:paraId="6A139031" w14:textId="146C6AB7" w:rsidR="00B30D3A" w:rsidRPr="00331E1E" w:rsidRDefault="00B30D3A" w:rsidP="00DA26CB">
      <w:pPr>
        <w:jc w:val="both"/>
        <w:rPr>
          <w:rFonts w:ascii="Times New Roman" w:eastAsia="Times New Roman" w:hAnsi="Times New Roman"/>
          <w:color w:val="auto"/>
          <w:sz w:val="24"/>
          <w:szCs w:val="24"/>
          <w:lang w:val="pl-PL" w:eastAsia="pl-PL"/>
        </w:rPr>
      </w:pPr>
    </w:p>
    <w:sectPr w:rsidR="00B30D3A" w:rsidRPr="00331E1E" w:rsidSect="00331E1E">
      <w:headerReference w:type="default" r:id="rId9"/>
      <w:footerReference w:type="default" r:id="rId10"/>
      <w:pgSz w:w="11906" w:h="16838"/>
      <w:pgMar w:top="1417" w:right="1134" w:bottom="1134" w:left="1134" w:header="147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0F990" w14:textId="77777777" w:rsidR="007774CD" w:rsidRDefault="007774CD">
      <w:r>
        <w:separator/>
      </w:r>
    </w:p>
  </w:endnote>
  <w:endnote w:type="continuationSeparator" w:id="0">
    <w:p w14:paraId="7D3CB520" w14:textId="77777777" w:rsidR="007774CD" w:rsidRDefault="0077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A79D8" w14:textId="2700722E" w:rsidR="00FD3760" w:rsidRDefault="00FD3760">
    <w:pPr>
      <w:pStyle w:val="Stopka"/>
    </w:pPr>
  </w:p>
  <w:p w14:paraId="49953EB3" w14:textId="4024018B" w:rsidR="00FD3760" w:rsidRDefault="00FD3760" w:rsidP="00225A68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Pr="00900E05">
      <w:rPr>
        <w:b/>
        <w:bCs/>
        <w:noProof/>
        <w:lang w:val="pl-PL"/>
      </w:rPr>
      <w:t>26</w:t>
    </w:r>
    <w:r>
      <w:rPr>
        <w:b/>
        <w:bCs/>
      </w:rPr>
      <w:fldChar w:fldCharType="end"/>
    </w:r>
    <w:r>
      <w:rPr>
        <w:b/>
        <w:bCs/>
        <w:lang w:val="pl-PL"/>
      </w:rPr>
      <w:t xml:space="preserve"> </w:t>
    </w:r>
    <w:r>
      <w:rPr>
        <w:lang w:val="pl-PL"/>
      </w:rPr>
      <w:t>|</w:t>
    </w:r>
    <w:r>
      <w:rPr>
        <w:b/>
        <w:bCs/>
        <w:lang w:val="pl-PL"/>
      </w:rPr>
      <w:t xml:space="preserve"> </w:t>
    </w:r>
    <w:r>
      <w:rPr>
        <w:color w:val="7F7F7F" w:themeColor="background1" w:themeShade="7F"/>
        <w:spacing w:val="60"/>
        <w:lang w:val="pl-PL"/>
      </w:rPr>
      <w:t>Strona</w:t>
    </w:r>
    <w:r>
      <w:rPr>
        <w:noProof/>
        <w:lang w:val="pl-PL" w:eastAsia="pl-PL"/>
      </w:rPr>
      <w:drawing>
        <wp:anchor distT="0" distB="0" distL="114300" distR="114300" simplePos="0" relativeHeight="251660288" behindDoc="1" locked="1" layoutInCell="1" allowOverlap="1" wp14:anchorId="17CB1C55" wp14:editId="13BC3872">
          <wp:simplePos x="0" y="0"/>
          <wp:positionH relativeFrom="column">
            <wp:posOffset>8178800</wp:posOffset>
          </wp:positionH>
          <wp:positionV relativeFrom="page">
            <wp:posOffset>6960235</wp:posOffset>
          </wp:positionV>
          <wp:extent cx="1231265" cy="84963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60AAB43" wp14:editId="7627EA1B">
              <wp:simplePos x="0" y="0"/>
              <wp:positionH relativeFrom="page">
                <wp:posOffset>3371850</wp:posOffset>
              </wp:positionH>
              <wp:positionV relativeFrom="bottomMargin">
                <wp:posOffset>263525</wp:posOffset>
              </wp:positionV>
              <wp:extent cx="3947795" cy="607060"/>
              <wp:effectExtent l="0" t="0" r="0" b="2540"/>
              <wp:wrapNone/>
              <wp:docPr id="17" name="Pole tekstow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947795" cy="607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1C4849" w14:textId="77777777" w:rsidR="00842900" w:rsidRDefault="00842900" w:rsidP="00842900">
                          <w:pPr>
                            <w:pStyle w:val="LukStopka-adres"/>
                          </w:pPr>
                          <w:r>
                            <w:t>Sieć Badawcza Łukasiewicz – Instytut Lotnictwa</w:t>
                          </w:r>
                        </w:p>
                        <w:p w14:paraId="4A0DD968" w14:textId="77777777" w:rsidR="00842900" w:rsidRDefault="00842900" w:rsidP="00842900">
                          <w:pPr>
                            <w:pStyle w:val="LukStopka-adres"/>
                          </w:pPr>
                          <w:r>
                            <w:t xml:space="preserve">02-256 Warszawa, al. Krakowska 110/114, Tel.: +48 22 </w:t>
                          </w:r>
                          <w:r w:rsidRPr="00C16D21">
                            <w:rPr>
                              <w:rStyle w:val="Pogrubienie"/>
                              <w:b w:val="0"/>
                              <w:bCs w:val="0"/>
                            </w:rPr>
                            <w:t>846 00 11</w:t>
                          </w:r>
                        </w:p>
                        <w:p w14:paraId="105A502A" w14:textId="77777777" w:rsidR="00842900" w:rsidRDefault="00842900" w:rsidP="00842900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Pr="00C16D21">
                            <w:t>ilot@ilot.</w:t>
                          </w:r>
                          <w:r>
                            <w:t>lukasiewicz.gov.</w:t>
                          </w:r>
                          <w:r w:rsidRPr="00C16D21">
                            <w:t>pl</w:t>
                          </w:r>
                          <w:r>
                            <w:t xml:space="preserve"> | NIP: 1070046338, REGON: 387193275</w:t>
                          </w:r>
                        </w:p>
                        <w:p w14:paraId="73C20584" w14:textId="77777777" w:rsidR="00842900" w:rsidRPr="004F5805" w:rsidRDefault="00842900" w:rsidP="00842900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C16D21">
                            <w:t>Sąd Rejonowy dla m.st. Warszawy, XI</w:t>
                          </w:r>
                          <w:r>
                            <w:t>V</w:t>
                          </w:r>
                          <w:r w:rsidRPr="00C16D21">
                            <w:t xml:space="preserve"> Wydział Gospodarczy KRS Nr</w:t>
                          </w:r>
                          <w:r>
                            <w:t xml:space="preserve"> </w:t>
                          </w:r>
                          <w:r w:rsidRPr="004B399D">
                            <w:t>0000862006</w:t>
                          </w:r>
                        </w:p>
                        <w:p w14:paraId="341AAC40" w14:textId="77777777" w:rsidR="00FD3760" w:rsidRPr="004F5805" w:rsidRDefault="00FD3760" w:rsidP="00047748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AAB43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8" type="#_x0000_t202" style="position:absolute;margin-left:265.5pt;margin-top:20.75pt;width:310.85pt;height:4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" filled="f" stroked="f">
              <o:lock v:ext="edit" aspectratio="t"/>
              <v:textbox inset="0,0,0,0">
                <w:txbxContent>
                  <w:p w14:paraId="1A1C4849" w14:textId="77777777" w:rsidR="00842900" w:rsidRDefault="00842900" w:rsidP="00842900">
                    <w:pPr>
                      <w:pStyle w:val="LukStopka-adres"/>
                    </w:pPr>
                    <w:r>
                      <w:t>Sieć Badawcza Łukasiewicz – Instytut Lotnictwa</w:t>
                    </w:r>
                  </w:p>
                  <w:p w14:paraId="4A0DD968" w14:textId="77777777" w:rsidR="00842900" w:rsidRDefault="00842900" w:rsidP="00842900">
                    <w:pPr>
                      <w:pStyle w:val="LukStopka-adres"/>
                    </w:pPr>
                    <w:r>
                      <w:t xml:space="preserve">02-256 Warszawa, al. Krakowska 110/114, Tel.: +48 22 </w:t>
                    </w:r>
                    <w:r w:rsidRPr="00C16D21">
                      <w:rPr>
                        <w:rStyle w:val="Pogrubienie"/>
                        <w:b w:val="0"/>
                        <w:bCs w:val="0"/>
                      </w:rPr>
                      <w:t>846 00 11</w:t>
                    </w:r>
                  </w:p>
                  <w:p w14:paraId="105A502A" w14:textId="77777777" w:rsidR="00842900" w:rsidRDefault="00842900" w:rsidP="00842900">
                    <w:pPr>
                      <w:pStyle w:val="LukStopka-adres"/>
                    </w:pPr>
                    <w:r>
                      <w:t xml:space="preserve">E-mail: </w:t>
                    </w:r>
                    <w:r w:rsidRPr="00C16D21">
                      <w:t>ilot@ilot.</w:t>
                    </w:r>
                    <w:r>
                      <w:t>lukasiewicz.gov.</w:t>
                    </w:r>
                    <w:r w:rsidRPr="00C16D21">
                      <w:t>pl</w:t>
                    </w:r>
                    <w:r>
                      <w:t xml:space="preserve"> | NIP: 1070046338, REGON: 387193275</w:t>
                    </w:r>
                  </w:p>
                  <w:p w14:paraId="73C20584" w14:textId="77777777" w:rsidR="00842900" w:rsidRPr="004F5805" w:rsidRDefault="00842900" w:rsidP="00842900">
                    <w:pPr>
                      <w:pStyle w:val="LukStopka-adres"/>
                      <w:rPr>
                        <w:lang w:val="de-DE"/>
                      </w:rPr>
                    </w:pPr>
                    <w:r w:rsidRPr="00C16D21">
                      <w:t>Sąd Rejonowy dla m.st. Warszawy, XI</w:t>
                    </w:r>
                    <w:r>
                      <w:t>V</w:t>
                    </w:r>
                    <w:r w:rsidRPr="00C16D21">
                      <w:t xml:space="preserve"> Wydział Gospodarczy KRS Nr</w:t>
                    </w:r>
                    <w:r>
                      <w:t xml:space="preserve"> </w:t>
                    </w:r>
                    <w:r w:rsidRPr="004B399D">
                      <w:t>0000862006</w:t>
                    </w:r>
                  </w:p>
                  <w:p w14:paraId="341AAC40" w14:textId="77777777" w:rsidR="00FD3760" w:rsidRPr="004F5805" w:rsidRDefault="00FD3760" w:rsidP="00047748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C84BD" w14:textId="77777777" w:rsidR="007774CD" w:rsidRDefault="007774CD">
      <w:r>
        <w:separator/>
      </w:r>
    </w:p>
  </w:footnote>
  <w:footnote w:type="continuationSeparator" w:id="0">
    <w:p w14:paraId="58B90BE2" w14:textId="77777777" w:rsidR="007774CD" w:rsidRDefault="00777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CB7E7" w14:textId="77B500F5" w:rsidR="00FD3760" w:rsidRDefault="00842900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3C123F7" wp14:editId="22E070E8">
          <wp:simplePos x="0" y="0"/>
          <wp:positionH relativeFrom="page">
            <wp:align>left</wp:align>
          </wp:positionH>
          <wp:positionV relativeFrom="paragraph">
            <wp:posOffset>-1051560</wp:posOffset>
          </wp:positionV>
          <wp:extent cx="991235" cy="1357630"/>
          <wp:effectExtent l="0" t="0" r="0" b="0"/>
          <wp:wrapNone/>
          <wp:docPr id="1" name="Obraz 1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braz zawierający obiek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135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236750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B120F"/>
    <w:multiLevelType w:val="hybridMultilevel"/>
    <w:tmpl w:val="CE64551A"/>
    <w:lvl w:ilvl="0" w:tplc="AD96EE24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A5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0E6A"/>
    <w:multiLevelType w:val="hybridMultilevel"/>
    <w:tmpl w:val="77265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10248"/>
    <w:multiLevelType w:val="hybridMultilevel"/>
    <w:tmpl w:val="26640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902E3"/>
    <w:multiLevelType w:val="hybridMultilevel"/>
    <w:tmpl w:val="C7F2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C4842"/>
    <w:multiLevelType w:val="hybridMultilevel"/>
    <w:tmpl w:val="831E8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A0FC0"/>
    <w:multiLevelType w:val="hybridMultilevel"/>
    <w:tmpl w:val="B5FC0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C2DF8"/>
    <w:multiLevelType w:val="hybridMultilevel"/>
    <w:tmpl w:val="7B9EE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D7FCF"/>
    <w:multiLevelType w:val="hybridMultilevel"/>
    <w:tmpl w:val="6C9AA91A"/>
    <w:lvl w:ilvl="0" w:tplc="CB7611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D3E16"/>
    <w:multiLevelType w:val="hybridMultilevel"/>
    <w:tmpl w:val="0464E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841A8"/>
    <w:multiLevelType w:val="hybridMultilevel"/>
    <w:tmpl w:val="EC980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B1AE0"/>
    <w:multiLevelType w:val="hybridMultilevel"/>
    <w:tmpl w:val="67885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D1EA9"/>
    <w:multiLevelType w:val="hybridMultilevel"/>
    <w:tmpl w:val="C0C274A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2528260C"/>
    <w:multiLevelType w:val="hybridMultilevel"/>
    <w:tmpl w:val="CC4ABB3A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297B0FD9"/>
    <w:multiLevelType w:val="hybridMultilevel"/>
    <w:tmpl w:val="3C2E4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715CF"/>
    <w:multiLevelType w:val="hybridMultilevel"/>
    <w:tmpl w:val="C3DC55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BF58C3"/>
    <w:multiLevelType w:val="hybridMultilevel"/>
    <w:tmpl w:val="EB108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B489A"/>
    <w:multiLevelType w:val="hybridMultilevel"/>
    <w:tmpl w:val="D958C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B3F84"/>
    <w:multiLevelType w:val="hybridMultilevel"/>
    <w:tmpl w:val="24C03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C35B7"/>
    <w:multiLevelType w:val="hybridMultilevel"/>
    <w:tmpl w:val="D4DC7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74221"/>
    <w:multiLevelType w:val="hybridMultilevel"/>
    <w:tmpl w:val="5A4A29EC"/>
    <w:lvl w:ilvl="0" w:tplc="018EE0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F69D9"/>
    <w:multiLevelType w:val="hybridMultilevel"/>
    <w:tmpl w:val="1C5A1244"/>
    <w:lvl w:ilvl="0" w:tplc="561858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2186A"/>
    <w:multiLevelType w:val="hybridMultilevel"/>
    <w:tmpl w:val="C0AAA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523FC"/>
    <w:multiLevelType w:val="hybridMultilevel"/>
    <w:tmpl w:val="3DFAF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96EB5"/>
    <w:multiLevelType w:val="hybridMultilevel"/>
    <w:tmpl w:val="F06E6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D675F"/>
    <w:multiLevelType w:val="hybridMultilevel"/>
    <w:tmpl w:val="EA4AC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82D98"/>
    <w:multiLevelType w:val="hybridMultilevel"/>
    <w:tmpl w:val="D43A7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47CD7"/>
    <w:multiLevelType w:val="hybridMultilevel"/>
    <w:tmpl w:val="A1885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2731B"/>
    <w:multiLevelType w:val="hybridMultilevel"/>
    <w:tmpl w:val="3DD0A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C1D00"/>
    <w:multiLevelType w:val="hybridMultilevel"/>
    <w:tmpl w:val="0E4C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9451E"/>
    <w:multiLevelType w:val="hybridMultilevel"/>
    <w:tmpl w:val="1A0EE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10B77"/>
    <w:multiLevelType w:val="hybridMultilevel"/>
    <w:tmpl w:val="4BF44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"/>
  </w:num>
  <w:num w:numId="4">
    <w:abstractNumId w:val="18"/>
  </w:num>
  <w:num w:numId="5">
    <w:abstractNumId w:val="8"/>
  </w:num>
  <w:num w:numId="6">
    <w:abstractNumId w:val="23"/>
  </w:num>
  <w:num w:numId="7">
    <w:abstractNumId w:val="31"/>
  </w:num>
  <w:num w:numId="8">
    <w:abstractNumId w:val="29"/>
  </w:num>
  <w:num w:numId="9">
    <w:abstractNumId w:val="27"/>
  </w:num>
  <w:num w:numId="10">
    <w:abstractNumId w:val="21"/>
  </w:num>
  <w:num w:numId="11">
    <w:abstractNumId w:val="10"/>
  </w:num>
  <w:num w:numId="12">
    <w:abstractNumId w:val="16"/>
  </w:num>
  <w:num w:numId="13">
    <w:abstractNumId w:val="28"/>
  </w:num>
  <w:num w:numId="14">
    <w:abstractNumId w:val="5"/>
  </w:num>
  <w:num w:numId="15">
    <w:abstractNumId w:val="30"/>
  </w:num>
  <w:num w:numId="16">
    <w:abstractNumId w:val="19"/>
  </w:num>
  <w:num w:numId="17">
    <w:abstractNumId w:val="6"/>
  </w:num>
  <w:num w:numId="18">
    <w:abstractNumId w:val="4"/>
  </w:num>
  <w:num w:numId="19">
    <w:abstractNumId w:val="0"/>
  </w:num>
  <w:num w:numId="20">
    <w:abstractNumId w:val="26"/>
  </w:num>
  <w:num w:numId="21">
    <w:abstractNumId w:val="12"/>
  </w:num>
  <w:num w:numId="22">
    <w:abstractNumId w:val="13"/>
  </w:num>
  <w:num w:numId="23">
    <w:abstractNumId w:val="7"/>
  </w:num>
  <w:num w:numId="24">
    <w:abstractNumId w:val="9"/>
  </w:num>
  <w:num w:numId="25">
    <w:abstractNumId w:val="14"/>
  </w:num>
  <w:num w:numId="26">
    <w:abstractNumId w:val="15"/>
  </w:num>
  <w:num w:numId="27">
    <w:abstractNumId w:val="3"/>
  </w:num>
  <w:num w:numId="28">
    <w:abstractNumId w:val="25"/>
  </w:num>
  <w:num w:numId="29">
    <w:abstractNumId w:val="11"/>
  </w:num>
  <w:num w:numId="30">
    <w:abstractNumId w:val="22"/>
  </w:num>
  <w:num w:numId="31">
    <w:abstractNumId w:val="20"/>
  </w:num>
  <w:num w:numId="32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74"/>
    <w:rsid w:val="000009F2"/>
    <w:rsid w:val="00001C13"/>
    <w:rsid w:val="00005EE9"/>
    <w:rsid w:val="00010E36"/>
    <w:rsid w:val="000120E2"/>
    <w:rsid w:val="00014CFA"/>
    <w:rsid w:val="00017A34"/>
    <w:rsid w:val="00020C10"/>
    <w:rsid w:val="00031481"/>
    <w:rsid w:val="0004135E"/>
    <w:rsid w:val="0004174C"/>
    <w:rsid w:val="00042937"/>
    <w:rsid w:val="00042993"/>
    <w:rsid w:val="00043D91"/>
    <w:rsid w:val="00045B54"/>
    <w:rsid w:val="00046730"/>
    <w:rsid w:val="0004719B"/>
    <w:rsid w:val="00047748"/>
    <w:rsid w:val="00050BDC"/>
    <w:rsid w:val="0005379B"/>
    <w:rsid w:val="00057D3E"/>
    <w:rsid w:val="0006095F"/>
    <w:rsid w:val="00062246"/>
    <w:rsid w:val="00065A77"/>
    <w:rsid w:val="000661DD"/>
    <w:rsid w:val="00067D7E"/>
    <w:rsid w:val="00067EF9"/>
    <w:rsid w:val="00071A23"/>
    <w:rsid w:val="000735F3"/>
    <w:rsid w:val="0008267A"/>
    <w:rsid w:val="000848EE"/>
    <w:rsid w:val="00093C11"/>
    <w:rsid w:val="000A03DA"/>
    <w:rsid w:val="000A1C28"/>
    <w:rsid w:val="000A470E"/>
    <w:rsid w:val="000B0993"/>
    <w:rsid w:val="000B2246"/>
    <w:rsid w:val="000B2292"/>
    <w:rsid w:val="000B2575"/>
    <w:rsid w:val="000B719A"/>
    <w:rsid w:val="000B7646"/>
    <w:rsid w:val="000C7150"/>
    <w:rsid w:val="000D03F7"/>
    <w:rsid w:val="000D41A6"/>
    <w:rsid w:val="000D5B26"/>
    <w:rsid w:val="000E1D5A"/>
    <w:rsid w:val="000E2D90"/>
    <w:rsid w:val="000E6254"/>
    <w:rsid w:val="000E7104"/>
    <w:rsid w:val="000F4E00"/>
    <w:rsid w:val="000F5E4D"/>
    <w:rsid w:val="000F68B0"/>
    <w:rsid w:val="00100B84"/>
    <w:rsid w:val="001038C7"/>
    <w:rsid w:val="00103D97"/>
    <w:rsid w:val="0010461E"/>
    <w:rsid w:val="001056F0"/>
    <w:rsid w:val="001062B6"/>
    <w:rsid w:val="001077D4"/>
    <w:rsid w:val="001219E2"/>
    <w:rsid w:val="001256BA"/>
    <w:rsid w:val="00125F2B"/>
    <w:rsid w:val="00126FB2"/>
    <w:rsid w:val="00127661"/>
    <w:rsid w:val="0012798D"/>
    <w:rsid w:val="00131B8E"/>
    <w:rsid w:val="00136894"/>
    <w:rsid w:val="00141F62"/>
    <w:rsid w:val="00142122"/>
    <w:rsid w:val="00142297"/>
    <w:rsid w:val="00142A42"/>
    <w:rsid w:val="001440E7"/>
    <w:rsid w:val="001456A5"/>
    <w:rsid w:val="00147DB4"/>
    <w:rsid w:val="0015008F"/>
    <w:rsid w:val="00150B55"/>
    <w:rsid w:val="00170FAA"/>
    <w:rsid w:val="00173BE9"/>
    <w:rsid w:val="0017523B"/>
    <w:rsid w:val="00175B7E"/>
    <w:rsid w:val="00177C2D"/>
    <w:rsid w:val="00177C84"/>
    <w:rsid w:val="0018267C"/>
    <w:rsid w:val="0019419D"/>
    <w:rsid w:val="0019649B"/>
    <w:rsid w:val="00197FEF"/>
    <w:rsid w:val="001A380F"/>
    <w:rsid w:val="001B05DC"/>
    <w:rsid w:val="001B1817"/>
    <w:rsid w:val="001B2C60"/>
    <w:rsid w:val="001C0494"/>
    <w:rsid w:val="001D0532"/>
    <w:rsid w:val="001D2BF0"/>
    <w:rsid w:val="001E04CF"/>
    <w:rsid w:val="001E4F54"/>
    <w:rsid w:val="001E5B17"/>
    <w:rsid w:val="001E63DC"/>
    <w:rsid w:val="001F2A6C"/>
    <w:rsid w:val="001F6711"/>
    <w:rsid w:val="001F79DE"/>
    <w:rsid w:val="00211CFF"/>
    <w:rsid w:val="00214D22"/>
    <w:rsid w:val="00224D3C"/>
    <w:rsid w:val="00225A68"/>
    <w:rsid w:val="00232953"/>
    <w:rsid w:val="002331C4"/>
    <w:rsid w:val="002368A6"/>
    <w:rsid w:val="00244196"/>
    <w:rsid w:val="0026101B"/>
    <w:rsid w:val="00267EF8"/>
    <w:rsid w:val="00270AA9"/>
    <w:rsid w:val="002718CA"/>
    <w:rsid w:val="002749E7"/>
    <w:rsid w:val="002755FA"/>
    <w:rsid w:val="00281C67"/>
    <w:rsid w:val="002925EE"/>
    <w:rsid w:val="00293FAB"/>
    <w:rsid w:val="00294D7B"/>
    <w:rsid w:val="002956BB"/>
    <w:rsid w:val="002A02B0"/>
    <w:rsid w:val="002A225B"/>
    <w:rsid w:val="002A28A7"/>
    <w:rsid w:val="002A2CCC"/>
    <w:rsid w:val="002A33E3"/>
    <w:rsid w:val="002A66A0"/>
    <w:rsid w:val="002B0213"/>
    <w:rsid w:val="002B0D78"/>
    <w:rsid w:val="002B2284"/>
    <w:rsid w:val="002B5220"/>
    <w:rsid w:val="002B5521"/>
    <w:rsid w:val="002C0C92"/>
    <w:rsid w:val="002D4088"/>
    <w:rsid w:val="002D79B3"/>
    <w:rsid w:val="002E1028"/>
    <w:rsid w:val="002E120C"/>
    <w:rsid w:val="002E1A19"/>
    <w:rsid w:val="002E1CD6"/>
    <w:rsid w:val="002E7D81"/>
    <w:rsid w:val="002F0556"/>
    <w:rsid w:val="002F0E03"/>
    <w:rsid w:val="002F2EEC"/>
    <w:rsid w:val="003002FD"/>
    <w:rsid w:val="00302596"/>
    <w:rsid w:val="00302B65"/>
    <w:rsid w:val="00302D72"/>
    <w:rsid w:val="00314721"/>
    <w:rsid w:val="00315EAC"/>
    <w:rsid w:val="00321B1B"/>
    <w:rsid w:val="0032681D"/>
    <w:rsid w:val="00327BC1"/>
    <w:rsid w:val="00331E1E"/>
    <w:rsid w:val="00346975"/>
    <w:rsid w:val="00353879"/>
    <w:rsid w:val="00355A75"/>
    <w:rsid w:val="00355BE1"/>
    <w:rsid w:val="00360E5B"/>
    <w:rsid w:val="00365A95"/>
    <w:rsid w:val="003741BD"/>
    <w:rsid w:val="003758DD"/>
    <w:rsid w:val="003812DB"/>
    <w:rsid w:val="00381B7C"/>
    <w:rsid w:val="00383346"/>
    <w:rsid w:val="00384013"/>
    <w:rsid w:val="00391734"/>
    <w:rsid w:val="0039297D"/>
    <w:rsid w:val="00394F96"/>
    <w:rsid w:val="003A111D"/>
    <w:rsid w:val="003A1AE8"/>
    <w:rsid w:val="003A4CBB"/>
    <w:rsid w:val="003C5B2F"/>
    <w:rsid w:val="003C7F43"/>
    <w:rsid w:val="003D087D"/>
    <w:rsid w:val="003D0CAC"/>
    <w:rsid w:val="003D0FC4"/>
    <w:rsid w:val="003D4893"/>
    <w:rsid w:val="003E2AFD"/>
    <w:rsid w:val="003E2C19"/>
    <w:rsid w:val="00400658"/>
    <w:rsid w:val="0040763B"/>
    <w:rsid w:val="00407912"/>
    <w:rsid w:val="00410062"/>
    <w:rsid w:val="00410A44"/>
    <w:rsid w:val="004111EC"/>
    <w:rsid w:val="004204CA"/>
    <w:rsid w:val="00420F0E"/>
    <w:rsid w:val="00423568"/>
    <w:rsid w:val="0042472B"/>
    <w:rsid w:val="0043105E"/>
    <w:rsid w:val="00431C8B"/>
    <w:rsid w:val="00433BA0"/>
    <w:rsid w:val="00436385"/>
    <w:rsid w:val="004370C5"/>
    <w:rsid w:val="0044168D"/>
    <w:rsid w:val="004445C5"/>
    <w:rsid w:val="00445480"/>
    <w:rsid w:val="00451A4C"/>
    <w:rsid w:val="00451BC3"/>
    <w:rsid w:val="004532BA"/>
    <w:rsid w:val="004548B2"/>
    <w:rsid w:val="00456238"/>
    <w:rsid w:val="00457C6D"/>
    <w:rsid w:val="004605D3"/>
    <w:rsid w:val="004649FE"/>
    <w:rsid w:val="00466379"/>
    <w:rsid w:val="00473A09"/>
    <w:rsid w:val="00474658"/>
    <w:rsid w:val="00484B52"/>
    <w:rsid w:val="00487461"/>
    <w:rsid w:val="004917DC"/>
    <w:rsid w:val="00493416"/>
    <w:rsid w:val="00493F09"/>
    <w:rsid w:val="004964F2"/>
    <w:rsid w:val="004972EB"/>
    <w:rsid w:val="00497DB5"/>
    <w:rsid w:val="004A35BE"/>
    <w:rsid w:val="004A3B08"/>
    <w:rsid w:val="004A5175"/>
    <w:rsid w:val="004A7893"/>
    <w:rsid w:val="004B46C4"/>
    <w:rsid w:val="004B7A2C"/>
    <w:rsid w:val="004C1BB7"/>
    <w:rsid w:val="004C62BE"/>
    <w:rsid w:val="004D0DC1"/>
    <w:rsid w:val="004D750A"/>
    <w:rsid w:val="004E751D"/>
    <w:rsid w:val="004F2FD7"/>
    <w:rsid w:val="004F4B05"/>
    <w:rsid w:val="005061D4"/>
    <w:rsid w:val="00512FED"/>
    <w:rsid w:val="00513D82"/>
    <w:rsid w:val="00517F76"/>
    <w:rsid w:val="00525EE0"/>
    <w:rsid w:val="005265CE"/>
    <w:rsid w:val="005314E5"/>
    <w:rsid w:val="00531A8E"/>
    <w:rsid w:val="00533EFA"/>
    <w:rsid w:val="00537F79"/>
    <w:rsid w:val="00546A1D"/>
    <w:rsid w:val="005512BC"/>
    <w:rsid w:val="005562F1"/>
    <w:rsid w:val="00563A56"/>
    <w:rsid w:val="00571663"/>
    <w:rsid w:val="00571A16"/>
    <w:rsid w:val="005825B5"/>
    <w:rsid w:val="005826DD"/>
    <w:rsid w:val="005829E6"/>
    <w:rsid w:val="005920EE"/>
    <w:rsid w:val="00592500"/>
    <w:rsid w:val="00592CF0"/>
    <w:rsid w:val="00596214"/>
    <w:rsid w:val="005A06A4"/>
    <w:rsid w:val="005B5742"/>
    <w:rsid w:val="005B6C5F"/>
    <w:rsid w:val="005C0C5C"/>
    <w:rsid w:val="005C1551"/>
    <w:rsid w:val="005C191C"/>
    <w:rsid w:val="005C2930"/>
    <w:rsid w:val="005C2EEF"/>
    <w:rsid w:val="005C5ABF"/>
    <w:rsid w:val="005D4602"/>
    <w:rsid w:val="005D7A70"/>
    <w:rsid w:val="005E00C7"/>
    <w:rsid w:val="005E3B2B"/>
    <w:rsid w:val="005E4E54"/>
    <w:rsid w:val="005E6F34"/>
    <w:rsid w:val="005F3C09"/>
    <w:rsid w:val="005F50D1"/>
    <w:rsid w:val="00602826"/>
    <w:rsid w:val="006035FE"/>
    <w:rsid w:val="006109CB"/>
    <w:rsid w:val="00611D4B"/>
    <w:rsid w:val="006125A6"/>
    <w:rsid w:val="00616F9F"/>
    <w:rsid w:val="006204B0"/>
    <w:rsid w:val="00622AFB"/>
    <w:rsid w:val="006236E7"/>
    <w:rsid w:val="006262FD"/>
    <w:rsid w:val="0063193A"/>
    <w:rsid w:val="00632242"/>
    <w:rsid w:val="00632685"/>
    <w:rsid w:val="0063284F"/>
    <w:rsid w:val="00633390"/>
    <w:rsid w:val="00633648"/>
    <w:rsid w:val="00637C68"/>
    <w:rsid w:val="006400A1"/>
    <w:rsid w:val="00641628"/>
    <w:rsid w:val="00643013"/>
    <w:rsid w:val="00643C77"/>
    <w:rsid w:val="00646488"/>
    <w:rsid w:val="00647AC3"/>
    <w:rsid w:val="006525ED"/>
    <w:rsid w:val="00660FFD"/>
    <w:rsid w:val="006646EF"/>
    <w:rsid w:val="00674356"/>
    <w:rsid w:val="0067535B"/>
    <w:rsid w:val="00676733"/>
    <w:rsid w:val="00676D18"/>
    <w:rsid w:val="00677346"/>
    <w:rsid w:val="0068384D"/>
    <w:rsid w:val="00685BF0"/>
    <w:rsid w:val="00686694"/>
    <w:rsid w:val="0069171D"/>
    <w:rsid w:val="00691EA5"/>
    <w:rsid w:val="0069327E"/>
    <w:rsid w:val="0069482D"/>
    <w:rsid w:val="00694E0E"/>
    <w:rsid w:val="00694E2A"/>
    <w:rsid w:val="00697AF3"/>
    <w:rsid w:val="006A2D59"/>
    <w:rsid w:val="006A34B3"/>
    <w:rsid w:val="006B1F1A"/>
    <w:rsid w:val="006C06BE"/>
    <w:rsid w:val="006C62DA"/>
    <w:rsid w:val="006D4997"/>
    <w:rsid w:val="006D6DFF"/>
    <w:rsid w:val="006D7B1D"/>
    <w:rsid w:val="006E35AD"/>
    <w:rsid w:val="006F0F0F"/>
    <w:rsid w:val="006F1F49"/>
    <w:rsid w:val="006F295C"/>
    <w:rsid w:val="006F501A"/>
    <w:rsid w:val="006F53F3"/>
    <w:rsid w:val="006F5AEE"/>
    <w:rsid w:val="00700E3D"/>
    <w:rsid w:val="0070230A"/>
    <w:rsid w:val="00702347"/>
    <w:rsid w:val="00702DE0"/>
    <w:rsid w:val="0070508D"/>
    <w:rsid w:val="007056C0"/>
    <w:rsid w:val="00713963"/>
    <w:rsid w:val="00713E3E"/>
    <w:rsid w:val="00716451"/>
    <w:rsid w:val="00734542"/>
    <w:rsid w:val="007407C9"/>
    <w:rsid w:val="00750A5C"/>
    <w:rsid w:val="007519A8"/>
    <w:rsid w:val="007605D8"/>
    <w:rsid w:val="00760B04"/>
    <w:rsid w:val="00761471"/>
    <w:rsid w:val="0076184F"/>
    <w:rsid w:val="00761CE8"/>
    <w:rsid w:val="00764BB4"/>
    <w:rsid w:val="00766CDD"/>
    <w:rsid w:val="00767450"/>
    <w:rsid w:val="007679A4"/>
    <w:rsid w:val="00771B04"/>
    <w:rsid w:val="00771DAC"/>
    <w:rsid w:val="007761E0"/>
    <w:rsid w:val="007774CD"/>
    <w:rsid w:val="00780C42"/>
    <w:rsid w:val="00785EE0"/>
    <w:rsid w:val="00790C7D"/>
    <w:rsid w:val="00792E68"/>
    <w:rsid w:val="00794E21"/>
    <w:rsid w:val="007A0F9E"/>
    <w:rsid w:val="007A229C"/>
    <w:rsid w:val="007A2C46"/>
    <w:rsid w:val="007B1A9F"/>
    <w:rsid w:val="007B6D6A"/>
    <w:rsid w:val="007C0607"/>
    <w:rsid w:val="007C4224"/>
    <w:rsid w:val="007D20C3"/>
    <w:rsid w:val="007D24A8"/>
    <w:rsid w:val="007D51FD"/>
    <w:rsid w:val="007E013C"/>
    <w:rsid w:val="007E5B93"/>
    <w:rsid w:val="007E68AE"/>
    <w:rsid w:val="007F223B"/>
    <w:rsid w:val="007F4679"/>
    <w:rsid w:val="007F59D3"/>
    <w:rsid w:val="007F656F"/>
    <w:rsid w:val="0080068C"/>
    <w:rsid w:val="008015EC"/>
    <w:rsid w:val="00806706"/>
    <w:rsid w:val="00806B38"/>
    <w:rsid w:val="0081088A"/>
    <w:rsid w:val="00811C61"/>
    <w:rsid w:val="008128A3"/>
    <w:rsid w:val="00812CFB"/>
    <w:rsid w:val="00820082"/>
    <w:rsid w:val="00820D6D"/>
    <w:rsid w:val="0082154F"/>
    <w:rsid w:val="0082162B"/>
    <w:rsid w:val="00826C91"/>
    <w:rsid w:val="0083530A"/>
    <w:rsid w:val="00835417"/>
    <w:rsid w:val="0083771C"/>
    <w:rsid w:val="00837BAF"/>
    <w:rsid w:val="00842900"/>
    <w:rsid w:val="008436BE"/>
    <w:rsid w:val="00844ECD"/>
    <w:rsid w:val="00847992"/>
    <w:rsid w:val="008528DB"/>
    <w:rsid w:val="00854666"/>
    <w:rsid w:val="00854828"/>
    <w:rsid w:val="0086133F"/>
    <w:rsid w:val="0086228E"/>
    <w:rsid w:val="00862876"/>
    <w:rsid w:val="00876BFF"/>
    <w:rsid w:val="008801E3"/>
    <w:rsid w:val="00883262"/>
    <w:rsid w:val="00887B1E"/>
    <w:rsid w:val="008A3884"/>
    <w:rsid w:val="008B1CAB"/>
    <w:rsid w:val="008B1DDB"/>
    <w:rsid w:val="008B406B"/>
    <w:rsid w:val="008B5982"/>
    <w:rsid w:val="008B6BAC"/>
    <w:rsid w:val="008C1A51"/>
    <w:rsid w:val="008C385E"/>
    <w:rsid w:val="008C3F4C"/>
    <w:rsid w:val="008C4AA2"/>
    <w:rsid w:val="008C794C"/>
    <w:rsid w:val="008C7F01"/>
    <w:rsid w:val="008D6EF5"/>
    <w:rsid w:val="008D7523"/>
    <w:rsid w:val="008E11EC"/>
    <w:rsid w:val="008E31E0"/>
    <w:rsid w:val="008E74E8"/>
    <w:rsid w:val="008F1DD1"/>
    <w:rsid w:val="008F3306"/>
    <w:rsid w:val="008F694E"/>
    <w:rsid w:val="00900E05"/>
    <w:rsid w:val="00900F95"/>
    <w:rsid w:val="00901F19"/>
    <w:rsid w:val="0090283B"/>
    <w:rsid w:val="00902AB3"/>
    <w:rsid w:val="0090554A"/>
    <w:rsid w:val="00911992"/>
    <w:rsid w:val="0091345E"/>
    <w:rsid w:val="00913811"/>
    <w:rsid w:val="00924609"/>
    <w:rsid w:val="00925CCE"/>
    <w:rsid w:val="00926BBD"/>
    <w:rsid w:val="00932D64"/>
    <w:rsid w:val="009362AB"/>
    <w:rsid w:val="0094043F"/>
    <w:rsid w:val="00950374"/>
    <w:rsid w:val="00952C9C"/>
    <w:rsid w:val="0095379D"/>
    <w:rsid w:val="009604AA"/>
    <w:rsid w:val="0096418A"/>
    <w:rsid w:val="00965891"/>
    <w:rsid w:val="00970DF4"/>
    <w:rsid w:val="00971B67"/>
    <w:rsid w:val="00971CE3"/>
    <w:rsid w:val="00974C9A"/>
    <w:rsid w:val="0097717A"/>
    <w:rsid w:val="009811AB"/>
    <w:rsid w:val="009813B0"/>
    <w:rsid w:val="009819F5"/>
    <w:rsid w:val="00984666"/>
    <w:rsid w:val="00985CD8"/>
    <w:rsid w:val="009902DE"/>
    <w:rsid w:val="009910D5"/>
    <w:rsid w:val="00996B93"/>
    <w:rsid w:val="00996F13"/>
    <w:rsid w:val="00996F2E"/>
    <w:rsid w:val="009A4217"/>
    <w:rsid w:val="009A50C3"/>
    <w:rsid w:val="009B2076"/>
    <w:rsid w:val="009B2C8C"/>
    <w:rsid w:val="009B6E10"/>
    <w:rsid w:val="009D023F"/>
    <w:rsid w:val="009D1CB4"/>
    <w:rsid w:val="009D36FE"/>
    <w:rsid w:val="009D6C0E"/>
    <w:rsid w:val="009E5DA8"/>
    <w:rsid w:val="009F00AE"/>
    <w:rsid w:val="009F0508"/>
    <w:rsid w:val="00A00086"/>
    <w:rsid w:val="00A03071"/>
    <w:rsid w:val="00A036B9"/>
    <w:rsid w:val="00A06AA0"/>
    <w:rsid w:val="00A06AB9"/>
    <w:rsid w:val="00A0727A"/>
    <w:rsid w:val="00A150E4"/>
    <w:rsid w:val="00A1528E"/>
    <w:rsid w:val="00A1543C"/>
    <w:rsid w:val="00A2149E"/>
    <w:rsid w:val="00A31B0E"/>
    <w:rsid w:val="00A47504"/>
    <w:rsid w:val="00A63E80"/>
    <w:rsid w:val="00A72550"/>
    <w:rsid w:val="00A749F1"/>
    <w:rsid w:val="00A768D2"/>
    <w:rsid w:val="00A769ED"/>
    <w:rsid w:val="00A813B3"/>
    <w:rsid w:val="00A81AA4"/>
    <w:rsid w:val="00A83779"/>
    <w:rsid w:val="00A94C4A"/>
    <w:rsid w:val="00A96473"/>
    <w:rsid w:val="00AA2CF1"/>
    <w:rsid w:val="00AA6C7A"/>
    <w:rsid w:val="00AB6D37"/>
    <w:rsid w:val="00AC0B13"/>
    <w:rsid w:val="00AC160C"/>
    <w:rsid w:val="00AC3612"/>
    <w:rsid w:val="00AC5BA6"/>
    <w:rsid w:val="00AC6B08"/>
    <w:rsid w:val="00AD1AA4"/>
    <w:rsid w:val="00AD4394"/>
    <w:rsid w:val="00AD4F37"/>
    <w:rsid w:val="00AD5DEB"/>
    <w:rsid w:val="00AD64D8"/>
    <w:rsid w:val="00AD72D1"/>
    <w:rsid w:val="00AD7C04"/>
    <w:rsid w:val="00AE04D6"/>
    <w:rsid w:val="00AE0CDC"/>
    <w:rsid w:val="00AE1F70"/>
    <w:rsid w:val="00AE2F7A"/>
    <w:rsid w:val="00AE77F2"/>
    <w:rsid w:val="00AF5627"/>
    <w:rsid w:val="00AF60D3"/>
    <w:rsid w:val="00B000BD"/>
    <w:rsid w:val="00B02756"/>
    <w:rsid w:val="00B02E15"/>
    <w:rsid w:val="00B03496"/>
    <w:rsid w:val="00B03BE3"/>
    <w:rsid w:val="00B05664"/>
    <w:rsid w:val="00B10AAA"/>
    <w:rsid w:val="00B10CB7"/>
    <w:rsid w:val="00B15E40"/>
    <w:rsid w:val="00B17716"/>
    <w:rsid w:val="00B21858"/>
    <w:rsid w:val="00B2261A"/>
    <w:rsid w:val="00B25C67"/>
    <w:rsid w:val="00B26962"/>
    <w:rsid w:val="00B30D3A"/>
    <w:rsid w:val="00B32EC9"/>
    <w:rsid w:val="00B46AAC"/>
    <w:rsid w:val="00B46C2B"/>
    <w:rsid w:val="00B47246"/>
    <w:rsid w:val="00B47C6B"/>
    <w:rsid w:val="00B540FF"/>
    <w:rsid w:val="00B56B32"/>
    <w:rsid w:val="00B63F87"/>
    <w:rsid w:val="00B66C93"/>
    <w:rsid w:val="00B7018A"/>
    <w:rsid w:val="00B72CB0"/>
    <w:rsid w:val="00B72D17"/>
    <w:rsid w:val="00B734E3"/>
    <w:rsid w:val="00B810E6"/>
    <w:rsid w:val="00B82A96"/>
    <w:rsid w:val="00B901F4"/>
    <w:rsid w:val="00B90A46"/>
    <w:rsid w:val="00B90DC3"/>
    <w:rsid w:val="00B934C2"/>
    <w:rsid w:val="00B93B28"/>
    <w:rsid w:val="00B94C33"/>
    <w:rsid w:val="00BB30EB"/>
    <w:rsid w:val="00BB43B3"/>
    <w:rsid w:val="00BC0174"/>
    <w:rsid w:val="00BC1777"/>
    <w:rsid w:val="00BC485C"/>
    <w:rsid w:val="00BD7E5D"/>
    <w:rsid w:val="00BE0B80"/>
    <w:rsid w:val="00BE0E37"/>
    <w:rsid w:val="00BE1BB0"/>
    <w:rsid w:val="00BF058D"/>
    <w:rsid w:val="00BF5C39"/>
    <w:rsid w:val="00BF7331"/>
    <w:rsid w:val="00C03B93"/>
    <w:rsid w:val="00C1114A"/>
    <w:rsid w:val="00C23958"/>
    <w:rsid w:val="00C23F81"/>
    <w:rsid w:val="00C24365"/>
    <w:rsid w:val="00C276B0"/>
    <w:rsid w:val="00C338C1"/>
    <w:rsid w:val="00C36766"/>
    <w:rsid w:val="00C37A52"/>
    <w:rsid w:val="00C42096"/>
    <w:rsid w:val="00C428BB"/>
    <w:rsid w:val="00C45266"/>
    <w:rsid w:val="00C455C6"/>
    <w:rsid w:val="00C466E2"/>
    <w:rsid w:val="00C47C87"/>
    <w:rsid w:val="00C47D23"/>
    <w:rsid w:val="00C5117F"/>
    <w:rsid w:val="00C527F1"/>
    <w:rsid w:val="00C806CC"/>
    <w:rsid w:val="00C858AC"/>
    <w:rsid w:val="00C901B1"/>
    <w:rsid w:val="00C902C6"/>
    <w:rsid w:val="00C90E4B"/>
    <w:rsid w:val="00C95324"/>
    <w:rsid w:val="00CA076A"/>
    <w:rsid w:val="00CA0DB7"/>
    <w:rsid w:val="00CA4170"/>
    <w:rsid w:val="00CA7A25"/>
    <w:rsid w:val="00CB2C78"/>
    <w:rsid w:val="00CB67E4"/>
    <w:rsid w:val="00CB73B1"/>
    <w:rsid w:val="00CB7A59"/>
    <w:rsid w:val="00CC00EC"/>
    <w:rsid w:val="00CC1FD2"/>
    <w:rsid w:val="00CC21D2"/>
    <w:rsid w:val="00CC31A1"/>
    <w:rsid w:val="00CC583A"/>
    <w:rsid w:val="00CC706D"/>
    <w:rsid w:val="00CD35D1"/>
    <w:rsid w:val="00CD6089"/>
    <w:rsid w:val="00CD6E1D"/>
    <w:rsid w:val="00CD7374"/>
    <w:rsid w:val="00CE05E9"/>
    <w:rsid w:val="00CE6F53"/>
    <w:rsid w:val="00CF103F"/>
    <w:rsid w:val="00CF1219"/>
    <w:rsid w:val="00D061D1"/>
    <w:rsid w:val="00D06B40"/>
    <w:rsid w:val="00D06F43"/>
    <w:rsid w:val="00D12CFF"/>
    <w:rsid w:val="00D153AD"/>
    <w:rsid w:val="00D219D5"/>
    <w:rsid w:val="00D3000A"/>
    <w:rsid w:val="00D302A2"/>
    <w:rsid w:val="00D30CF8"/>
    <w:rsid w:val="00D344A8"/>
    <w:rsid w:val="00D3463F"/>
    <w:rsid w:val="00D41137"/>
    <w:rsid w:val="00D4244A"/>
    <w:rsid w:val="00D425DF"/>
    <w:rsid w:val="00D4485A"/>
    <w:rsid w:val="00D453CD"/>
    <w:rsid w:val="00D5305A"/>
    <w:rsid w:val="00D53D1F"/>
    <w:rsid w:val="00D53ECB"/>
    <w:rsid w:val="00D54AAE"/>
    <w:rsid w:val="00D5576F"/>
    <w:rsid w:val="00D55F50"/>
    <w:rsid w:val="00D562D9"/>
    <w:rsid w:val="00D6236F"/>
    <w:rsid w:val="00D70516"/>
    <w:rsid w:val="00D75CD4"/>
    <w:rsid w:val="00D76BE3"/>
    <w:rsid w:val="00D778A4"/>
    <w:rsid w:val="00D77BB3"/>
    <w:rsid w:val="00D80933"/>
    <w:rsid w:val="00D81F09"/>
    <w:rsid w:val="00D83BC1"/>
    <w:rsid w:val="00D84471"/>
    <w:rsid w:val="00D871E8"/>
    <w:rsid w:val="00D90C18"/>
    <w:rsid w:val="00D93A4F"/>
    <w:rsid w:val="00D96AA2"/>
    <w:rsid w:val="00D97CC0"/>
    <w:rsid w:val="00DA11FC"/>
    <w:rsid w:val="00DA26CB"/>
    <w:rsid w:val="00DA2D78"/>
    <w:rsid w:val="00DA4798"/>
    <w:rsid w:val="00DA58D9"/>
    <w:rsid w:val="00DA684F"/>
    <w:rsid w:val="00DB3A10"/>
    <w:rsid w:val="00DC28C8"/>
    <w:rsid w:val="00DD35F0"/>
    <w:rsid w:val="00DD7C10"/>
    <w:rsid w:val="00DE0579"/>
    <w:rsid w:val="00DE3DDA"/>
    <w:rsid w:val="00DE6B4C"/>
    <w:rsid w:val="00DF0976"/>
    <w:rsid w:val="00DF2F22"/>
    <w:rsid w:val="00DF3697"/>
    <w:rsid w:val="00DF6B94"/>
    <w:rsid w:val="00E010DC"/>
    <w:rsid w:val="00E038FE"/>
    <w:rsid w:val="00E03FBB"/>
    <w:rsid w:val="00E07CC7"/>
    <w:rsid w:val="00E12CD6"/>
    <w:rsid w:val="00E14556"/>
    <w:rsid w:val="00E20B56"/>
    <w:rsid w:val="00E22874"/>
    <w:rsid w:val="00E2295D"/>
    <w:rsid w:val="00E25220"/>
    <w:rsid w:val="00E34222"/>
    <w:rsid w:val="00E34B7C"/>
    <w:rsid w:val="00E35D71"/>
    <w:rsid w:val="00E37A5A"/>
    <w:rsid w:val="00E45B9E"/>
    <w:rsid w:val="00E45EA5"/>
    <w:rsid w:val="00E47B4B"/>
    <w:rsid w:val="00E50542"/>
    <w:rsid w:val="00E51786"/>
    <w:rsid w:val="00E51D4E"/>
    <w:rsid w:val="00E52107"/>
    <w:rsid w:val="00E52657"/>
    <w:rsid w:val="00E55F0F"/>
    <w:rsid w:val="00E6249A"/>
    <w:rsid w:val="00E62532"/>
    <w:rsid w:val="00E62D1F"/>
    <w:rsid w:val="00E64988"/>
    <w:rsid w:val="00E64F66"/>
    <w:rsid w:val="00E70AD3"/>
    <w:rsid w:val="00E726B1"/>
    <w:rsid w:val="00E808C1"/>
    <w:rsid w:val="00E93395"/>
    <w:rsid w:val="00E93AD3"/>
    <w:rsid w:val="00E96C63"/>
    <w:rsid w:val="00E978C3"/>
    <w:rsid w:val="00EA1257"/>
    <w:rsid w:val="00EA1B18"/>
    <w:rsid w:val="00EA5C9E"/>
    <w:rsid w:val="00EA7E18"/>
    <w:rsid w:val="00EB31CE"/>
    <w:rsid w:val="00EB3200"/>
    <w:rsid w:val="00EB3F43"/>
    <w:rsid w:val="00EB6C6B"/>
    <w:rsid w:val="00EB70E5"/>
    <w:rsid w:val="00EC0332"/>
    <w:rsid w:val="00EC2186"/>
    <w:rsid w:val="00EC52BB"/>
    <w:rsid w:val="00EC63F3"/>
    <w:rsid w:val="00ED4D5C"/>
    <w:rsid w:val="00EE420B"/>
    <w:rsid w:val="00EE5AB6"/>
    <w:rsid w:val="00EE5E8C"/>
    <w:rsid w:val="00EF4B7A"/>
    <w:rsid w:val="00EF61E5"/>
    <w:rsid w:val="00F03C9F"/>
    <w:rsid w:val="00F155C3"/>
    <w:rsid w:val="00F33B5B"/>
    <w:rsid w:val="00F36329"/>
    <w:rsid w:val="00F52344"/>
    <w:rsid w:val="00F53EAB"/>
    <w:rsid w:val="00F5480B"/>
    <w:rsid w:val="00F5715E"/>
    <w:rsid w:val="00F63BEF"/>
    <w:rsid w:val="00F647F0"/>
    <w:rsid w:val="00F649C2"/>
    <w:rsid w:val="00F66DF2"/>
    <w:rsid w:val="00F760D6"/>
    <w:rsid w:val="00F76110"/>
    <w:rsid w:val="00F77F34"/>
    <w:rsid w:val="00F82FCA"/>
    <w:rsid w:val="00F832E6"/>
    <w:rsid w:val="00F83836"/>
    <w:rsid w:val="00F85699"/>
    <w:rsid w:val="00F87742"/>
    <w:rsid w:val="00F90115"/>
    <w:rsid w:val="00F903AD"/>
    <w:rsid w:val="00F93847"/>
    <w:rsid w:val="00F97F6E"/>
    <w:rsid w:val="00FB0BE4"/>
    <w:rsid w:val="00FB1837"/>
    <w:rsid w:val="00FB1974"/>
    <w:rsid w:val="00FB1F9C"/>
    <w:rsid w:val="00FB2609"/>
    <w:rsid w:val="00FB3813"/>
    <w:rsid w:val="00FC1CCD"/>
    <w:rsid w:val="00FC467B"/>
    <w:rsid w:val="00FC6028"/>
    <w:rsid w:val="00FC606A"/>
    <w:rsid w:val="00FD3760"/>
    <w:rsid w:val="00FE2972"/>
    <w:rsid w:val="00FE4BF5"/>
    <w:rsid w:val="00FE51A0"/>
    <w:rsid w:val="00FE7B83"/>
    <w:rsid w:val="00FE7E5D"/>
    <w:rsid w:val="00FF1F30"/>
    <w:rsid w:val="00FF5EC0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3EB03"/>
  <w15:chartTrackingRefBased/>
  <w15:docId w15:val="{8ED30BF6-C521-4007-8F3A-D8285FF5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"/>
    <w:qFormat/>
    <w:rsid w:val="007F4679"/>
    <w:pPr>
      <w:spacing w:after="0" w:line="240" w:lineRule="auto"/>
    </w:pPr>
    <w:rPr>
      <w:rFonts w:ascii="Calibri" w:eastAsia="Calibri" w:hAnsi="Calibri" w:cs="Times New Roman"/>
      <w:color w:val="59666D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70C0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05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66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2"/>
    <w:qFormat/>
    <w:rsid w:val="00CD7374"/>
    <w:pPr>
      <w:numPr>
        <w:ilvl w:val="5"/>
        <w:numId w:val="1"/>
      </w:numPr>
      <w:tabs>
        <w:tab w:val="num" w:pos="1152"/>
      </w:tabs>
      <w:spacing w:before="240" w:after="60"/>
      <w:ind w:left="1152" w:hanging="1152"/>
      <w:outlineLvl w:val="5"/>
    </w:pPr>
    <w:rPr>
      <w:rFonts w:eastAsia="Times New Roman"/>
      <w:b/>
      <w:bCs/>
      <w:color w:val="4C4C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2"/>
    <w:rsid w:val="00CD7374"/>
    <w:rPr>
      <w:rFonts w:ascii="Calibri" w:eastAsia="Times New Roman" w:hAnsi="Calibri" w:cs="Times New Roman"/>
      <w:b/>
      <w:bCs/>
      <w:color w:val="4C4C4C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CD7374"/>
    <w:pPr>
      <w:numPr>
        <w:numId w:val="1"/>
      </w:numPr>
      <w:contextualSpacing/>
    </w:pPr>
  </w:style>
  <w:style w:type="character" w:customStyle="1" w:styleId="AkapitzlistZnak">
    <w:name w:val="Akapit z listą Znak"/>
    <w:link w:val="Akapitzlist"/>
    <w:uiPriority w:val="34"/>
    <w:rsid w:val="00CD7374"/>
    <w:rPr>
      <w:rFonts w:ascii="Calibri" w:eastAsia="Calibri" w:hAnsi="Calibri" w:cs="Times New Roman"/>
      <w:color w:val="59666D"/>
      <w:lang w:val="en-GB"/>
    </w:rPr>
  </w:style>
  <w:style w:type="table" w:styleId="Tabela-Siatka">
    <w:name w:val="Table Grid"/>
    <w:basedOn w:val="Standardowy"/>
    <w:uiPriority w:val="59"/>
    <w:rsid w:val="00CD7374"/>
    <w:pPr>
      <w:spacing w:after="0" w:line="240" w:lineRule="auto"/>
      <w:jc w:val="both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D737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7374"/>
    <w:rPr>
      <w:rFonts w:ascii="Calibri" w:eastAsia="Calibri" w:hAnsi="Calibri" w:cs="Times New Roman"/>
      <w:color w:val="59666D"/>
      <w:lang w:val="en-GB"/>
    </w:rPr>
  </w:style>
  <w:style w:type="paragraph" w:customStyle="1" w:styleId="BodyText">
    <w:name w:val="BodyText"/>
    <w:basedOn w:val="Normalny"/>
    <w:link w:val="BodyTextChar"/>
    <w:qFormat/>
    <w:rsid w:val="00CD7374"/>
  </w:style>
  <w:style w:type="character" w:customStyle="1" w:styleId="BodyTextChar">
    <w:name w:val="BodyText Char"/>
    <w:link w:val="BodyText"/>
    <w:rsid w:val="00CD7374"/>
    <w:rPr>
      <w:rFonts w:ascii="Calibri" w:eastAsia="Calibri" w:hAnsi="Calibri" w:cs="Times New Roman"/>
      <w:color w:val="59666D"/>
      <w:lang w:val="en-GB"/>
    </w:rPr>
  </w:style>
  <w:style w:type="paragraph" w:styleId="Tekstpodstawowy">
    <w:name w:val="Body Text"/>
    <w:basedOn w:val="Normalny"/>
    <w:link w:val="TekstpodstawowyZnak"/>
    <w:unhideWhenUsed/>
    <w:qFormat/>
    <w:rsid w:val="00CD73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D7374"/>
    <w:rPr>
      <w:rFonts w:ascii="Calibri" w:eastAsia="Calibri" w:hAnsi="Calibri" w:cs="Times New Roman"/>
      <w:color w:val="59666D"/>
      <w:lang w:val="en-GB"/>
    </w:rPr>
  </w:style>
  <w:style w:type="paragraph" w:styleId="Legenda">
    <w:name w:val="caption"/>
    <w:aliases w:val="topic,Caption Char,Légende italique,kuvateksti,c,C,Ca,Legend,Figure N...,topic1,topic2,topic3,3559Caption,topic4,c1,C1,Legend1,topic11,topic21,topic31,3559Caption1,no,topic + 10 pt,Figure No,Figure-caption,CAPTION,Figure Caption,Figura MFF"/>
    <w:basedOn w:val="Normalny"/>
    <w:next w:val="BodyText"/>
    <w:link w:val="LegendaZnak"/>
    <w:uiPriority w:val="2"/>
    <w:qFormat/>
    <w:rsid w:val="00CD7374"/>
    <w:rPr>
      <w:b/>
      <w:bCs/>
      <w:sz w:val="20"/>
      <w:szCs w:val="20"/>
    </w:rPr>
  </w:style>
  <w:style w:type="character" w:customStyle="1" w:styleId="LegendaZnak">
    <w:name w:val="Legenda Znak"/>
    <w:aliases w:val="topic Znak,Caption Char Znak,Légende italique Znak,kuvateksti Znak,c Znak,C Znak,Ca Znak,Legend Znak,Figure N... Znak,topic1 Znak,topic2 Znak,topic3 Znak,3559Caption Znak,topic4 Znak,c1 Znak,C1 Znak,Legend1 Znak,topic11 Znak,topic21 Znak"/>
    <w:link w:val="Legenda"/>
    <w:uiPriority w:val="2"/>
    <w:rsid w:val="00CD7374"/>
    <w:rPr>
      <w:rFonts w:ascii="Calibri" w:eastAsia="Calibri" w:hAnsi="Calibri" w:cs="Times New Roman"/>
      <w:b/>
      <w:bCs/>
      <w:color w:val="59666D"/>
      <w:sz w:val="20"/>
      <w:szCs w:val="20"/>
      <w:lang w:val="en-GB"/>
    </w:rPr>
  </w:style>
  <w:style w:type="table" w:customStyle="1" w:styleId="Tabellagriglia6acolori-colore11">
    <w:name w:val="Tabella griglia 6 a colori - colore 11"/>
    <w:basedOn w:val="Standardowy"/>
    <w:uiPriority w:val="51"/>
    <w:rsid w:val="00CD7374"/>
    <w:pPr>
      <w:spacing w:after="0" w:line="240" w:lineRule="auto"/>
    </w:pPr>
    <w:rPr>
      <w:rFonts w:ascii="Times New Roman" w:eastAsia="Times New Roman" w:hAnsi="Times New Roman" w:cs="Times New Roman"/>
      <w:color w:val="2F5496" w:themeColor="accent1" w:themeShade="BF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7605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E1A19"/>
    <w:rPr>
      <w:rFonts w:asciiTheme="majorHAnsi" w:eastAsiaTheme="majorEastAsia" w:hAnsiTheme="majorHAnsi" w:cstheme="majorBidi"/>
      <w:b/>
      <w:color w:val="0070C0"/>
      <w:sz w:val="40"/>
      <w:szCs w:val="32"/>
      <w:lang w:val="en-GB"/>
    </w:rPr>
  </w:style>
  <w:style w:type="paragraph" w:styleId="NormalnyWeb">
    <w:name w:val="Normal (Web)"/>
    <w:basedOn w:val="Normalny"/>
    <w:uiPriority w:val="99"/>
    <w:semiHidden/>
    <w:unhideWhenUsed/>
    <w:rsid w:val="007605D8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7605D8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05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8"/>
    <w:rPr>
      <w:rFonts w:ascii="Segoe UI" w:eastAsia="Calibri" w:hAnsi="Segoe UI" w:cs="Segoe UI"/>
      <w:color w:val="59666D"/>
      <w:sz w:val="18"/>
      <w:szCs w:val="18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5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500"/>
    <w:rPr>
      <w:rFonts w:ascii="Calibri" w:eastAsia="Calibri" w:hAnsi="Calibri" w:cs="Times New Roman"/>
      <w:color w:val="59666D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500"/>
    <w:rPr>
      <w:rFonts w:ascii="Calibri" w:eastAsia="Calibri" w:hAnsi="Calibri" w:cs="Times New Roman"/>
      <w:b/>
      <w:bCs/>
      <w:color w:val="59666D"/>
      <w:sz w:val="20"/>
      <w:szCs w:val="20"/>
      <w:lang w:val="en-GB"/>
    </w:rPr>
  </w:style>
  <w:style w:type="paragraph" w:customStyle="1" w:styleId="Default">
    <w:name w:val="Default"/>
    <w:rsid w:val="001F6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7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748"/>
    <w:rPr>
      <w:rFonts w:ascii="Calibri" w:eastAsia="Calibri" w:hAnsi="Calibri" w:cs="Times New Roman"/>
      <w:color w:val="59666D"/>
      <w:lang w:val="en-GB"/>
    </w:rPr>
  </w:style>
  <w:style w:type="paragraph" w:customStyle="1" w:styleId="LukStopka-adres">
    <w:name w:val="Luk_Stopka-adres"/>
    <w:basedOn w:val="Normalny"/>
    <w:qFormat/>
    <w:rsid w:val="00047748"/>
    <w:pPr>
      <w:spacing w:line="170" w:lineRule="exact"/>
    </w:pPr>
    <w:rPr>
      <w:rFonts w:ascii="Verdana" w:eastAsia="Verdana" w:hAnsi="Verdana"/>
      <w:noProof/>
      <w:color w:val="808080"/>
      <w:spacing w:val="4"/>
      <w:sz w:val="14"/>
      <w:szCs w:val="14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F2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F223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jlqj4b">
    <w:name w:val="jlqj4b"/>
    <w:basedOn w:val="Domylnaczcionkaakapitu"/>
    <w:rsid w:val="00EC218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5CC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C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C6B"/>
    <w:rPr>
      <w:rFonts w:ascii="Calibri" w:eastAsia="Calibri" w:hAnsi="Calibri" w:cs="Times New Roman"/>
      <w:color w:val="59666D"/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C6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204CA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3AD3"/>
    <w:rPr>
      <w:color w:val="605E5C"/>
      <w:shd w:val="clear" w:color="auto" w:fill="E1DFDD"/>
    </w:rPr>
  </w:style>
  <w:style w:type="paragraph" w:customStyle="1" w:styleId="norm">
    <w:name w:val="norm"/>
    <w:basedOn w:val="Normalny"/>
    <w:rsid w:val="00C858AC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boldface">
    <w:name w:val="boldface"/>
    <w:basedOn w:val="Domylnaczcionkaakapitu"/>
    <w:rsid w:val="00C858AC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8267A"/>
    <w:rPr>
      <w:color w:val="605E5C"/>
      <w:shd w:val="clear" w:color="auto" w:fill="E1DFDD"/>
    </w:rPr>
  </w:style>
  <w:style w:type="paragraph" w:customStyle="1" w:styleId="modref">
    <w:name w:val="modref"/>
    <w:basedOn w:val="Normalny"/>
    <w:rsid w:val="00FE7E5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pl-PL" w:eastAsia="pl-PL"/>
    </w:rPr>
  </w:style>
  <w:style w:type="character" w:customStyle="1" w:styleId="superscript">
    <w:name w:val="superscript"/>
    <w:basedOn w:val="Domylnaczcionkaakapitu"/>
    <w:rsid w:val="00FE7E5D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17F76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4E00"/>
    <w:pPr>
      <w:spacing w:line="259" w:lineRule="auto"/>
      <w:outlineLvl w:val="9"/>
    </w:pPr>
    <w:rPr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F4E00"/>
    <w:pPr>
      <w:spacing w:after="100"/>
    </w:pPr>
  </w:style>
  <w:style w:type="character" w:customStyle="1" w:styleId="Nagwek3Znak">
    <w:name w:val="Nagłówek 3 Znak"/>
    <w:basedOn w:val="Domylnaczcionkaakapitu"/>
    <w:link w:val="Nagwek3"/>
    <w:uiPriority w:val="9"/>
    <w:rsid w:val="00C466E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Lista2">
    <w:name w:val="List 2"/>
    <w:basedOn w:val="Normalny"/>
    <w:uiPriority w:val="99"/>
    <w:unhideWhenUsed/>
    <w:rsid w:val="00C466E2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C466E2"/>
    <w:pPr>
      <w:numPr>
        <w:numId w:val="19"/>
      </w:numPr>
      <w:contextualSpacing/>
    </w:pPr>
  </w:style>
  <w:style w:type="paragraph" w:customStyle="1" w:styleId="Adresodbiorcy">
    <w:name w:val="Adres odbiorcy"/>
    <w:basedOn w:val="Normalny"/>
    <w:rsid w:val="00C466E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66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66E2"/>
    <w:rPr>
      <w:rFonts w:ascii="Calibri" w:eastAsia="Calibri" w:hAnsi="Calibri" w:cs="Times New Roman"/>
      <w:color w:val="59666D"/>
      <w:lang w:val="en-GB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466E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466E2"/>
    <w:rPr>
      <w:rFonts w:ascii="Calibri" w:eastAsia="Calibri" w:hAnsi="Calibri" w:cs="Times New Roman"/>
      <w:color w:val="59666D"/>
      <w:lang w:val="en-GB"/>
    </w:rPr>
  </w:style>
  <w:style w:type="character" w:customStyle="1" w:styleId="Styl2">
    <w:name w:val="Styl2"/>
    <w:basedOn w:val="Domylnaczcionkaakapitu"/>
    <w:uiPriority w:val="1"/>
    <w:rsid w:val="004A5175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2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2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0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BA3CC-FA25-4D8A-B9B5-12FCDD50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4684</Words>
  <Characters>28104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Anna</dc:creator>
  <cp:keywords/>
  <dc:description/>
  <cp:lastModifiedBy>Mazur Anna</cp:lastModifiedBy>
  <cp:revision>2</cp:revision>
  <cp:lastPrinted>2021-03-16T23:35:00Z</cp:lastPrinted>
  <dcterms:created xsi:type="dcterms:W3CDTF">2021-03-24T07:39:00Z</dcterms:created>
  <dcterms:modified xsi:type="dcterms:W3CDTF">2021-03-24T07:39:00Z</dcterms:modified>
</cp:coreProperties>
</file>