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159732" w14:textId="15CE1FF6" w:rsidR="002D6D96" w:rsidRPr="00FF4FFC" w:rsidRDefault="00742C9E" w:rsidP="00FF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81EE5">
        <w:rPr>
          <w:b/>
          <w:sz w:val="28"/>
          <w:szCs w:val="28"/>
        </w:rPr>
        <w:t>rganizacja</w:t>
      </w:r>
      <w:r w:rsidR="00FF4FFC" w:rsidRPr="00FF4FFC">
        <w:rPr>
          <w:b/>
          <w:sz w:val="28"/>
          <w:szCs w:val="28"/>
        </w:rPr>
        <w:t xml:space="preserve"> pikniku </w:t>
      </w:r>
      <w:r>
        <w:rPr>
          <w:b/>
          <w:sz w:val="28"/>
          <w:szCs w:val="28"/>
        </w:rPr>
        <w:t>rekreacyjno-edukacyjnego</w:t>
      </w:r>
      <w:r w:rsidR="00FF4FFC" w:rsidRPr="00FF4FFC">
        <w:rPr>
          <w:b/>
          <w:sz w:val="28"/>
          <w:szCs w:val="28"/>
        </w:rPr>
        <w:t xml:space="preserve"> dla pracowników Instytut</w:t>
      </w:r>
      <w:r w:rsidR="0056670C">
        <w:rPr>
          <w:b/>
          <w:sz w:val="28"/>
          <w:szCs w:val="28"/>
        </w:rPr>
        <w:t xml:space="preserve">u Lotnictwa i General </w:t>
      </w:r>
      <w:proofErr w:type="spellStart"/>
      <w:r w:rsidR="0056670C">
        <w:rPr>
          <w:b/>
          <w:sz w:val="28"/>
          <w:szCs w:val="28"/>
        </w:rPr>
        <w:t>Electric</w:t>
      </w:r>
      <w:proofErr w:type="spellEnd"/>
      <w:r w:rsidR="0056670C">
        <w:rPr>
          <w:b/>
          <w:sz w:val="28"/>
          <w:szCs w:val="28"/>
        </w:rPr>
        <w:t xml:space="preserve"> </w:t>
      </w:r>
      <w:r w:rsidR="00FF4FFC" w:rsidRPr="00FF4FFC">
        <w:rPr>
          <w:b/>
          <w:sz w:val="28"/>
          <w:szCs w:val="28"/>
        </w:rPr>
        <w:t>Company Polska Sp. z o.o. oraz ich rodzin</w:t>
      </w:r>
    </w:p>
    <w:p w14:paraId="32BDC09A" w14:textId="77777777" w:rsidR="00062398" w:rsidRDefault="00062398" w:rsidP="000427F9">
      <w:pPr>
        <w:rPr>
          <w:b/>
          <w:sz w:val="28"/>
        </w:rPr>
      </w:pPr>
    </w:p>
    <w:p w14:paraId="34929330" w14:textId="77777777" w:rsidR="00062398" w:rsidRDefault="00062398" w:rsidP="000427F9">
      <w:pPr>
        <w:rPr>
          <w:b/>
          <w:sz w:val="28"/>
        </w:rPr>
      </w:pPr>
    </w:p>
    <w:p w14:paraId="76255799" w14:textId="77777777" w:rsidR="00062398" w:rsidRDefault="00062398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447A39" w:rsidRPr="00CF53AD" w:rsidRDefault="00447A39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447A39" w:rsidRPr="00CF53AD" w:rsidRDefault="00447A3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447A39" w:rsidRPr="00CF53AD" w:rsidRDefault="00447A3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447A39" w:rsidRPr="009C68BE" w:rsidRDefault="00447A3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447A39" w:rsidRPr="00A93CB9" w:rsidRDefault="00447A3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447A39" w:rsidRPr="00A93CB9" w:rsidRDefault="00447A39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447A39" w:rsidRPr="00CF53AD" w:rsidRDefault="00447A39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447A39" w:rsidRPr="00CF53AD" w:rsidRDefault="00447A3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447A39" w:rsidRPr="00CF53AD" w:rsidRDefault="00447A3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447A39" w:rsidRPr="009C68BE" w:rsidRDefault="00447A3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447A39" w:rsidRPr="00A93CB9" w:rsidRDefault="00447A3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447A39" w:rsidRPr="00A93CB9" w:rsidRDefault="00447A39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612F24DF" w:rsidR="004E75BD" w:rsidRPr="004E75BD" w:rsidRDefault="006008C0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postępowanie nr 2/ZZ/AZLZ/2018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Default="002D6D96" w:rsidP="000427F9">
      <w:pPr>
        <w:rPr>
          <w:b/>
          <w:sz w:val="28"/>
        </w:rPr>
      </w:pPr>
    </w:p>
    <w:p w14:paraId="48E0517B" w14:textId="77777777" w:rsidR="004E75BD" w:rsidRDefault="004E75BD" w:rsidP="000427F9">
      <w:pPr>
        <w:rPr>
          <w:b/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33CDBDC3" w14:textId="77777777" w:rsidR="004E75BD" w:rsidRDefault="004E75BD" w:rsidP="000427F9">
      <w:pPr>
        <w:rPr>
          <w:b/>
          <w:sz w:val="28"/>
        </w:rPr>
      </w:pPr>
    </w:p>
    <w:p w14:paraId="76F5B95A" w14:textId="77777777" w:rsidR="004E75BD" w:rsidRDefault="004E75BD" w:rsidP="000427F9">
      <w:pPr>
        <w:rPr>
          <w:b/>
          <w:sz w:val="28"/>
        </w:rPr>
      </w:pPr>
    </w:p>
    <w:p w14:paraId="4BD4B7E4" w14:textId="77777777" w:rsidR="004E75BD" w:rsidRDefault="004E75BD" w:rsidP="000427F9">
      <w:pPr>
        <w:rPr>
          <w:b/>
          <w:sz w:val="28"/>
        </w:rPr>
      </w:pPr>
    </w:p>
    <w:p w14:paraId="3A9F8BF5" w14:textId="77777777" w:rsidR="004E75BD" w:rsidRDefault="004E75BD" w:rsidP="000427F9">
      <w:pPr>
        <w:rPr>
          <w:b/>
          <w:sz w:val="28"/>
        </w:rPr>
      </w:pPr>
    </w:p>
    <w:p w14:paraId="15C8FF96" w14:textId="77777777" w:rsidR="004E75BD" w:rsidRDefault="004E75BD" w:rsidP="000427F9">
      <w:pPr>
        <w:rPr>
          <w:b/>
          <w:sz w:val="28"/>
        </w:rPr>
      </w:pPr>
    </w:p>
    <w:p w14:paraId="71DCB331" w14:textId="77777777" w:rsidR="004E75BD" w:rsidRDefault="004E75BD" w:rsidP="000427F9">
      <w:pPr>
        <w:rPr>
          <w:b/>
          <w:sz w:val="28"/>
        </w:rPr>
      </w:pPr>
      <w:bookmarkStart w:id="0" w:name="_GoBack"/>
      <w:bookmarkEnd w:id="0"/>
    </w:p>
    <w:p w14:paraId="3AD34ED2" w14:textId="77777777" w:rsidR="004E75BD" w:rsidRDefault="004E75BD" w:rsidP="000427F9">
      <w:pPr>
        <w:rPr>
          <w:b/>
          <w:sz w:val="28"/>
        </w:rPr>
      </w:pPr>
    </w:p>
    <w:p w14:paraId="5783970B" w14:textId="77777777" w:rsidR="004E75BD" w:rsidRDefault="004E75BD" w:rsidP="000427F9">
      <w:pPr>
        <w:rPr>
          <w:b/>
          <w:sz w:val="28"/>
        </w:rPr>
      </w:pPr>
    </w:p>
    <w:p w14:paraId="6E466925" w14:textId="77777777" w:rsidR="004E75BD" w:rsidRPr="00F246C1" w:rsidRDefault="004E75BD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12EA4699" w14:textId="2B053972" w:rsidR="002D6D96" w:rsidRPr="00D9518C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>Warszawa</w:t>
      </w:r>
      <w:r w:rsidRPr="00D9518C">
        <w:rPr>
          <w:rFonts w:ascii="Times New Roman" w:hAnsi="Times New Roman"/>
          <w:sz w:val="24"/>
          <w:szCs w:val="24"/>
        </w:rPr>
        <w:t xml:space="preserve">, </w:t>
      </w:r>
      <w:r w:rsidR="00D9518C" w:rsidRPr="00D9518C">
        <w:rPr>
          <w:rFonts w:ascii="Times New Roman" w:hAnsi="Times New Roman"/>
          <w:sz w:val="24"/>
          <w:szCs w:val="24"/>
        </w:rPr>
        <w:t>20</w:t>
      </w:r>
      <w:r w:rsidR="00C9079C" w:rsidRPr="00D9518C">
        <w:rPr>
          <w:rFonts w:ascii="Times New Roman" w:hAnsi="Times New Roman"/>
          <w:sz w:val="24"/>
          <w:szCs w:val="24"/>
        </w:rPr>
        <w:t>.03.2018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29433093" w14:textId="77777777" w:rsidR="00010B26" w:rsidRDefault="00613CD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9215686" w:history="1">
            <w:r w:rsidR="00010B26" w:rsidRPr="00532BE0">
              <w:rPr>
                <w:rStyle w:val="Hipercze"/>
                <w:noProof/>
              </w:rPr>
              <w:t>I. Nazwa oraz adres Zamawiającego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_Toc509215686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11AB4688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87" w:history="1">
            <w:r w:rsidR="00010B26" w:rsidRPr="00532BE0">
              <w:rPr>
                <w:rStyle w:val="Hipercze"/>
                <w:noProof/>
              </w:rPr>
              <w:t>II. Definicje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_Toc509215687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72BD7BB0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88" w:history="1">
            <w:r w:rsidR="00010B26" w:rsidRPr="00532BE0">
              <w:rPr>
                <w:rStyle w:val="Hipercze"/>
                <w:noProof/>
              </w:rPr>
              <w:t>III. Tryb udzielenia zamówienia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_Toc509215688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6A3EF630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89" w:history="1">
            <w:r w:rsidR="00010B26" w:rsidRPr="00532BE0">
              <w:rPr>
                <w:rStyle w:val="Hipercze"/>
                <w:noProof/>
              </w:rPr>
              <w:t>IV. Informacje dot. opisu przedmiotu zamówienia oraz sposobu przeprowadzenia postępowania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_Toc509215689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0C7774F8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0" w:history="1">
            <w:r w:rsidR="00010B26" w:rsidRPr="00532BE0">
              <w:rPr>
                <w:rStyle w:val="Hipercze"/>
                <w:noProof/>
              </w:rPr>
              <w:t>V. CPV: Wspólny słownik zamówień publicznych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_Toc509215690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9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5DCF064A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1" w:history="1">
            <w:r w:rsidR="00010B26" w:rsidRPr="00532BE0">
              <w:rPr>
                <w:rStyle w:val="Hipercze"/>
                <w:noProof/>
              </w:rPr>
              <w:t>VI. Dodatkowe informacje dotyczące zamówienia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_Toc509215691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9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6A312790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2" w:history="1">
            <w:r w:rsidR="00010B26" w:rsidRPr="00532BE0">
              <w:rPr>
                <w:rStyle w:val="Hipercze"/>
                <w:noProof/>
              </w:rPr>
              <w:t>VII. Termin wykonania zamówienia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_Toc509215692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10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7AC7A19D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3" w:history="1">
            <w:r w:rsidR="00010B26" w:rsidRPr="00532BE0">
              <w:rPr>
                <w:rStyle w:val="Hipercze"/>
                <w:noProof/>
              </w:rPr>
              <w:t xml:space="preserve">VIII. Warunki udziału w postępowaniu w tym </w:t>
            </w:r>
            <w:r w:rsidR="00010B26" w:rsidRPr="00532BE0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_Toc509215693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10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5790103A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4" w:history="1">
            <w:r w:rsidR="00010B26" w:rsidRPr="00532BE0">
              <w:rPr>
                <w:rStyle w:val="Hipercze"/>
                <w:noProof/>
              </w:rPr>
              <w:t>IX. Wykaz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oświadczeń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i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dokumentów,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jakie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mają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dostarczyć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Wykonawcy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celu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potwierdzenia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spełniania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warunków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udziału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postępowaniu i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celu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wykazania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braku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podstaw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do wykluczenia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z postępowania.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_Toc509215694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10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4CCB5537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5" w:history="1">
            <w:r w:rsidR="00010B26" w:rsidRPr="00532BE0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_Toc509215695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12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2F90F825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6" w:history="1">
            <w:r w:rsidR="00010B26" w:rsidRPr="00532BE0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_Toc509215696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678C831F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7" w:history="1">
            <w:r w:rsidR="00010B26" w:rsidRPr="00532BE0">
              <w:rPr>
                <w:rStyle w:val="Hipercze"/>
                <w:noProof/>
              </w:rPr>
              <w:t>XII. Informacje stanowiące tajemnicę przedsiębiorstwa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_Toc509215697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148F3ABE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8" w:history="1">
            <w:r w:rsidR="00010B26" w:rsidRPr="00532BE0">
              <w:rPr>
                <w:rStyle w:val="Hipercze"/>
                <w:noProof/>
              </w:rPr>
              <w:t xml:space="preserve">XIII. </w:t>
            </w:r>
            <w:r w:rsidR="00010B26" w:rsidRPr="00532BE0">
              <w:rPr>
                <w:rStyle w:val="Hipercze"/>
                <w:bCs/>
                <w:noProof/>
              </w:rPr>
              <w:t>Sposób przygotowania wniosku / oferty i form dokumentów żądanych przez Zamawiającego od Wykonawcy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_Toc509215698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14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55CD55E0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699" w:history="1">
            <w:r w:rsidR="00010B26" w:rsidRPr="00532BE0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010B26" w:rsidRPr="00532BE0">
              <w:rPr>
                <w:rStyle w:val="Hipercze"/>
                <w:noProof/>
              </w:rPr>
              <w:t>Miejsce i termin składania wniosku o dopuszczenie do udziału w postępowaniu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_Toc509215699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15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41645DD3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0" w:history="1">
            <w:r w:rsidR="00010B26" w:rsidRPr="00532BE0">
              <w:rPr>
                <w:rStyle w:val="Hipercze"/>
                <w:noProof/>
              </w:rPr>
              <w:t>XV. Termin związania ofertą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_Toc509215700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16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42702D43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1" w:history="1">
            <w:r w:rsidR="00010B26" w:rsidRPr="00532BE0">
              <w:rPr>
                <w:rStyle w:val="Hipercze"/>
                <w:noProof/>
              </w:rPr>
              <w:t>XVI. Wymagania dotyczące wadium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_Toc509215701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16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6485335D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2" w:history="1">
            <w:r w:rsidR="00010B26" w:rsidRPr="00532BE0">
              <w:rPr>
                <w:rStyle w:val="Hipercze"/>
                <w:noProof/>
              </w:rPr>
              <w:t xml:space="preserve">XVII. </w:t>
            </w:r>
            <w:r w:rsidR="00010B26" w:rsidRPr="00532BE0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010B26" w:rsidRPr="00532BE0">
              <w:rPr>
                <w:rStyle w:val="Hipercze"/>
                <w:noProof/>
              </w:rPr>
              <w:t>oraz przekazywania oświadczeń lub dokumentów, 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także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wskazanie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osób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uprawnionych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do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porozumiewania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się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z</w:t>
            </w:r>
            <w:r w:rsidR="00010B26" w:rsidRPr="00532BE0">
              <w:rPr>
                <w:rStyle w:val="Hipercze"/>
                <w:rFonts w:eastAsia="Tahoma"/>
                <w:noProof/>
              </w:rPr>
              <w:t xml:space="preserve"> </w:t>
            </w:r>
            <w:r w:rsidR="00010B26" w:rsidRPr="00532BE0">
              <w:rPr>
                <w:rStyle w:val="Hipercze"/>
                <w:noProof/>
              </w:rPr>
              <w:t>Wykonawcami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_Toc509215702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17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65105053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3" w:history="1">
            <w:r w:rsidR="00010B26" w:rsidRPr="00532BE0">
              <w:rPr>
                <w:rStyle w:val="Hipercze"/>
                <w:noProof/>
              </w:rPr>
              <w:t>XVIII. Opis sposobu obliczenia ceny oferty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_Toc509215703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17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3DE65C51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4" w:history="1">
            <w:r w:rsidR="00010B26" w:rsidRPr="00532BE0">
              <w:rPr>
                <w:rStyle w:val="Hipercze"/>
                <w:noProof/>
              </w:rPr>
              <w:t xml:space="preserve">XIX. </w:t>
            </w:r>
            <w:r w:rsidR="00010B26" w:rsidRPr="00532BE0">
              <w:rPr>
                <w:rStyle w:val="Hipercze"/>
                <w:bCs/>
                <w:noProof/>
              </w:rPr>
              <w:t>Kryteria oceny wniosków / ofert i wybór oferty najkorzystniejszej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_Toc509215704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18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497052F0" w14:textId="77777777" w:rsidR="00010B26" w:rsidRDefault="00D9518C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5" w:history="1">
            <w:r w:rsidR="00010B26" w:rsidRPr="00532BE0">
              <w:rPr>
                <w:rStyle w:val="Hipercze"/>
                <w:noProof/>
              </w:rPr>
              <w:t>XX.</w:t>
            </w:r>
            <w:r w:rsidR="00010B2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0B26" w:rsidRPr="00532BE0">
              <w:rPr>
                <w:rStyle w:val="Hipercze"/>
                <w:noProof/>
              </w:rPr>
              <w:t>Miejsce i termin oraz tryb otwarcia ofert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_Toc509215705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20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752A8DE9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6" w:history="1">
            <w:r w:rsidR="00010B26" w:rsidRPr="00532BE0">
              <w:rPr>
                <w:rStyle w:val="Hipercze"/>
                <w:noProof/>
              </w:rPr>
              <w:t>XXI. Wykluczenie Wykonawców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_Toc509215706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21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7C9323D8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7" w:history="1">
            <w:r w:rsidR="00010B26" w:rsidRPr="00532BE0">
              <w:rPr>
                <w:rStyle w:val="Hipercze"/>
                <w:noProof/>
              </w:rPr>
              <w:t>XXII. Unieważnienie postępowania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_Toc509215707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21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33D30D94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8" w:history="1">
            <w:r w:rsidR="00010B26" w:rsidRPr="00532BE0">
              <w:rPr>
                <w:rStyle w:val="Hipercze"/>
                <w:noProof/>
              </w:rPr>
              <w:t>XXIII. Wzór umowy w sprawie zamówienia publicznego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_Toc509215708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21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42BCC733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09" w:history="1">
            <w:r w:rsidR="00010B26" w:rsidRPr="00532BE0">
              <w:rPr>
                <w:rStyle w:val="Hipercze"/>
                <w:noProof/>
              </w:rPr>
              <w:t>XXIV. Wymagania dotyczące zabezpieczenia należytego wykonania umowy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_Toc509215709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21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5F32C099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10" w:history="1">
            <w:r w:rsidR="00010B26" w:rsidRPr="00532BE0">
              <w:rPr>
                <w:rStyle w:val="Hipercze"/>
                <w:noProof/>
              </w:rPr>
              <w:t>XXV. Zmiany umowy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_Toc509215710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22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39139BF4" w14:textId="77777777" w:rsidR="00010B26" w:rsidRDefault="00D9518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215711" w:history="1">
            <w:r w:rsidR="00010B26" w:rsidRPr="00532BE0">
              <w:rPr>
                <w:rStyle w:val="Hipercze"/>
                <w:noProof/>
              </w:rPr>
              <w:t>XXVI Pouczenie o środkach odwoławczych</w:t>
            </w:r>
            <w:r w:rsidR="00010B26">
              <w:rPr>
                <w:noProof/>
                <w:webHidden/>
              </w:rPr>
              <w:tab/>
            </w:r>
            <w:r w:rsidR="00010B26">
              <w:rPr>
                <w:noProof/>
                <w:webHidden/>
              </w:rPr>
              <w:fldChar w:fldCharType="begin"/>
            </w:r>
            <w:r w:rsidR="00010B26">
              <w:rPr>
                <w:noProof/>
                <w:webHidden/>
              </w:rPr>
              <w:instrText xml:space="preserve"> PAGEREF _Toc509215711 \h </w:instrText>
            </w:r>
            <w:r w:rsidR="00010B26">
              <w:rPr>
                <w:noProof/>
                <w:webHidden/>
              </w:rPr>
            </w:r>
            <w:r w:rsidR="00010B26">
              <w:rPr>
                <w:noProof/>
                <w:webHidden/>
              </w:rPr>
              <w:fldChar w:fldCharType="separate"/>
            </w:r>
            <w:r w:rsidR="00010B26">
              <w:rPr>
                <w:noProof/>
                <w:webHidden/>
              </w:rPr>
              <w:t>23</w:t>
            </w:r>
            <w:r w:rsidR="00010B26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2" w:name="_Toc509215686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D9518C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509215687"/>
      <w:r w:rsidRPr="00ED629B">
        <w:t>II. Definicj</w:t>
      </w:r>
      <w:r w:rsidR="00AF77C1" w:rsidRPr="00ED629B">
        <w:t>e</w:t>
      </w:r>
      <w:bookmarkEnd w:id="4"/>
    </w:p>
    <w:p w14:paraId="55B04CD8" w14:textId="0BA33DE3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838FBDD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4BFEA103" w14:textId="318838C2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</w:t>
      </w:r>
      <w:r w:rsidR="006E47E6">
        <w:rPr>
          <w:rFonts w:ascii="Times New Roman" w:hAnsi="Times New Roman"/>
          <w:sz w:val="24"/>
          <w:szCs w:val="24"/>
        </w:rPr>
        <w:t>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6E47E6">
        <w:rPr>
          <w:rFonts w:ascii="Times New Roman" w:hAnsi="Times New Roman"/>
          <w:sz w:val="24"/>
          <w:szCs w:val="24"/>
        </w:rPr>
        <w:t xml:space="preserve">1579 </w:t>
      </w:r>
      <w:r w:rsidRPr="0012185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B03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1D8D680" w14:textId="090D29D0" w:rsidR="007A219E" w:rsidRDefault="00E17F77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Powierzający</w:t>
      </w:r>
      <w:r w:rsidR="0097055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 w:rsidR="008C14B8">
        <w:rPr>
          <w:rFonts w:ascii="Times New Roman" w:hAnsi="Times New Roman"/>
          <w:sz w:val="24"/>
          <w:szCs w:val="24"/>
        </w:rPr>
        <w:t>rganiza</w:t>
      </w:r>
      <w:r>
        <w:rPr>
          <w:rFonts w:ascii="Times New Roman" w:hAnsi="Times New Roman"/>
          <w:sz w:val="24"/>
          <w:szCs w:val="24"/>
        </w:rPr>
        <w:t xml:space="preserve">cję </w:t>
      </w:r>
      <w:r w:rsidR="007A219E">
        <w:rPr>
          <w:rFonts w:ascii="Times New Roman" w:hAnsi="Times New Roman"/>
          <w:sz w:val="24"/>
          <w:szCs w:val="24"/>
        </w:rPr>
        <w:t xml:space="preserve"> </w:t>
      </w:r>
      <w:r w:rsidR="00854E16">
        <w:rPr>
          <w:rFonts w:ascii="Times New Roman" w:hAnsi="Times New Roman"/>
          <w:sz w:val="24"/>
          <w:szCs w:val="24"/>
        </w:rPr>
        <w:t xml:space="preserve">pikniku </w:t>
      </w:r>
      <w:r w:rsidR="007A219E">
        <w:rPr>
          <w:rFonts w:ascii="Times New Roman" w:hAnsi="Times New Roman"/>
          <w:sz w:val="24"/>
          <w:szCs w:val="24"/>
        </w:rPr>
        <w:t xml:space="preserve">– </w:t>
      </w:r>
      <w:r w:rsidR="00970558">
        <w:rPr>
          <w:rFonts w:ascii="Times New Roman" w:hAnsi="Times New Roman"/>
          <w:sz w:val="24"/>
          <w:szCs w:val="24"/>
        </w:rPr>
        <w:t xml:space="preserve">należy przez to rozumieć </w:t>
      </w:r>
      <w:r w:rsidR="007A219E">
        <w:rPr>
          <w:rFonts w:ascii="Times New Roman" w:hAnsi="Times New Roman"/>
          <w:sz w:val="24"/>
          <w:szCs w:val="24"/>
        </w:rPr>
        <w:t xml:space="preserve">Instytut Lotnictwa i General </w:t>
      </w:r>
      <w:proofErr w:type="spellStart"/>
      <w:r w:rsidR="007A219E">
        <w:rPr>
          <w:rFonts w:ascii="Times New Roman" w:hAnsi="Times New Roman"/>
          <w:sz w:val="24"/>
          <w:szCs w:val="24"/>
        </w:rPr>
        <w:t>Electric</w:t>
      </w:r>
      <w:proofErr w:type="spellEnd"/>
      <w:r w:rsidR="007A219E">
        <w:rPr>
          <w:rFonts w:ascii="Times New Roman" w:hAnsi="Times New Roman"/>
          <w:sz w:val="24"/>
          <w:szCs w:val="24"/>
        </w:rPr>
        <w:t xml:space="preserve"> Company Polska Sp. z o.o.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69689E09" w14:textId="5C0C9E21" w:rsidR="00E17F77" w:rsidRPr="00F246C1" w:rsidRDefault="00E17F77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970558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pikniku – </w:t>
      </w:r>
      <w:r w:rsidR="00970558">
        <w:rPr>
          <w:rFonts w:ascii="Times New Roman" w:hAnsi="Times New Roman"/>
          <w:sz w:val="24"/>
          <w:szCs w:val="24"/>
        </w:rPr>
        <w:t>należy przez to rozumieć wykonawcę</w:t>
      </w:r>
      <w:r>
        <w:rPr>
          <w:rFonts w:ascii="Times New Roman" w:hAnsi="Times New Roman"/>
          <w:sz w:val="24"/>
          <w:szCs w:val="24"/>
        </w:rPr>
        <w:t xml:space="preserve"> </w:t>
      </w:r>
      <w:r w:rsidR="00970558">
        <w:rPr>
          <w:rFonts w:ascii="Times New Roman" w:hAnsi="Times New Roman"/>
          <w:sz w:val="24"/>
          <w:szCs w:val="24"/>
        </w:rPr>
        <w:t>wyłonionego</w:t>
      </w:r>
      <w:r>
        <w:rPr>
          <w:rFonts w:ascii="Times New Roman" w:hAnsi="Times New Roman"/>
          <w:sz w:val="24"/>
          <w:szCs w:val="24"/>
        </w:rPr>
        <w:t xml:space="preserve"> w niniejszym postępowaniu, z którym zostanie zawarta umowa w sprawie zamówienia publicznego</w:t>
      </w:r>
    </w:p>
    <w:p w14:paraId="7966FD3F" w14:textId="0E8E841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</w:t>
      </w:r>
      <w:r w:rsidR="007A219E">
        <w:rPr>
          <w:rFonts w:ascii="Times New Roman" w:hAnsi="Times New Roman"/>
          <w:sz w:val="24"/>
          <w:szCs w:val="24"/>
        </w:rPr>
        <w:t>iczne, którego dotyczy niniejsze Ogłoszenie</w:t>
      </w:r>
      <w:r w:rsidR="002018FE">
        <w:rPr>
          <w:rFonts w:ascii="Times New Roman" w:hAnsi="Times New Roman"/>
          <w:sz w:val="24"/>
          <w:szCs w:val="24"/>
        </w:rPr>
        <w:t>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509215688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52C6847C" w14:textId="1B428360" w:rsidR="00313242" w:rsidRDefault="005431AC" w:rsidP="00A7417D">
      <w:pPr>
        <w:pStyle w:val="Akapitzlist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251579">
        <w:rPr>
          <w:rFonts w:ascii="Times New Roman" w:hAnsi="Times New Roman"/>
          <w:sz w:val="24"/>
          <w:szCs w:val="24"/>
        </w:rPr>
        <w:t>7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51579">
        <w:rPr>
          <w:rFonts w:ascii="Times New Roman" w:hAnsi="Times New Roman"/>
          <w:sz w:val="24"/>
          <w:szCs w:val="24"/>
        </w:rPr>
        <w:t xml:space="preserve">1579 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332658B" w14:textId="77777777" w:rsidR="00313242" w:rsidRDefault="00313242" w:rsidP="00A7417D">
      <w:pPr>
        <w:pStyle w:val="Akapitzlist"/>
        <w:spacing w:before="120" w:beforeAutospacing="0" w:after="0" w:afterAutospacing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6D0E77" w14:textId="613CF80F" w:rsidR="003E3F4C" w:rsidRPr="003E3F4C" w:rsidRDefault="00A34284" w:rsidP="00324AF0">
      <w:pPr>
        <w:pStyle w:val="Nagwek3"/>
        <w:jc w:val="both"/>
      </w:pPr>
      <w:bookmarkStart w:id="6" w:name="_Toc509215689"/>
      <w:bookmarkStart w:id="7" w:name="_Toc411087302"/>
      <w:r w:rsidRPr="00F246C1">
        <w:t xml:space="preserve">IV. </w:t>
      </w:r>
      <w:r w:rsidR="00091362">
        <w:t xml:space="preserve">Informacje dot. </w:t>
      </w:r>
      <w:r w:rsidR="00324AF0">
        <w:t>opisu przedmiotu zamówienia oraz sposobu przeprowadzenia postępowania</w:t>
      </w:r>
      <w:bookmarkEnd w:id="6"/>
      <w:r w:rsidR="00324AF0">
        <w:t xml:space="preserve"> </w:t>
      </w:r>
      <w:bookmarkEnd w:id="7"/>
    </w:p>
    <w:p w14:paraId="2EBFCEE3" w14:textId="2EF5134E" w:rsidR="005A1E6F" w:rsidRPr="00F26DC2" w:rsidRDefault="002D6D96" w:rsidP="005A1E6F">
      <w:pPr>
        <w:numPr>
          <w:ilvl w:val="0"/>
          <w:numId w:val="5"/>
        </w:numPr>
        <w:spacing w:before="120"/>
        <w:ind w:left="284" w:hanging="284"/>
        <w:jc w:val="both"/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D1682A">
        <w:rPr>
          <w:szCs w:val="24"/>
        </w:rPr>
        <w:t xml:space="preserve"> </w:t>
      </w:r>
      <w:r w:rsidR="00D239D7">
        <w:rPr>
          <w:szCs w:val="24"/>
        </w:rPr>
        <w:t>2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D239D7">
        <w:rPr>
          <w:szCs w:val="24"/>
        </w:rPr>
        <w:t>Z/201</w:t>
      </w:r>
      <w:r w:rsidR="00D1682A">
        <w:rPr>
          <w:szCs w:val="24"/>
        </w:rPr>
        <w:t>8</w:t>
      </w:r>
      <w:r w:rsidRPr="003E3F4C">
        <w:rPr>
          <w:szCs w:val="24"/>
        </w:rPr>
        <w:t xml:space="preserve"> jest</w:t>
      </w:r>
      <w:r w:rsidR="00F55735">
        <w:rPr>
          <w:szCs w:val="24"/>
        </w:rPr>
        <w:t xml:space="preserve"> usługa</w:t>
      </w:r>
      <w:r w:rsidRPr="003E3F4C">
        <w:rPr>
          <w:szCs w:val="24"/>
        </w:rPr>
        <w:t xml:space="preserve"> </w:t>
      </w:r>
      <w:r w:rsidR="001441D4" w:rsidRPr="001441D4">
        <w:t>kompleksowe</w:t>
      </w:r>
      <w:r w:rsidR="00D1682A">
        <w:t>j</w:t>
      </w:r>
      <w:r w:rsidR="001441D4" w:rsidRPr="001441D4">
        <w:t xml:space="preserve"> organiz</w:t>
      </w:r>
      <w:r w:rsidR="00D1682A">
        <w:t xml:space="preserve">acji </w:t>
      </w:r>
      <w:r w:rsidR="001441D4" w:rsidRPr="001441D4">
        <w:t xml:space="preserve"> </w:t>
      </w:r>
      <w:r w:rsidR="001441D4">
        <w:t xml:space="preserve">plenerowej imprezy – pikniku </w:t>
      </w:r>
      <w:r w:rsidR="00D1682A">
        <w:t>rekreacyjno-edukacyjnego</w:t>
      </w:r>
      <w:r w:rsidR="0056670C">
        <w:t>, którego</w:t>
      </w:r>
      <w:r w:rsidR="001441D4">
        <w:rPr>
          <w:rFonts w:eastAsia="Calibri"/>
          <w:szCs w:val="24"/>
          <w:lang w:eastAsia="en-US"/>
        </w:rPr>
        <w:t xml:space="preserve"> uczestnikami będą pracownicy Instytutu Lotnictwa (ILOT) i General </w:t>
      </w:r>
      <w:proofErr w:type="spellStart"/>
      <w:r w:rsidR="001441D4">
        <w:rPr>
          <w:rFonts w:eastAsia="Calibri"/>
          <w:szCs w:val="24"/>
          <w:lang w:eastAsia="en-US"/>
        </w:rPr>
        <w:t>Electric</w:t>
      </w:r>
      <w:proofErr w:type="spellEnd"/>
      <w:r w:rsidR="001441D4">
        <w:rPr>
          <w:rFonts w:eastAsia="Calibri"/>
          <w:szCs w:val="24"/>
          <w:lang w:eastAsia="en-US"/>
        </w:rPr>
        <w:t xml:space="preserve"> Company Polska Sp. z o.o. (GECP) wraz z rodzinami</w:t>
      </w:r>
      <w:r w:rsidR="001441D4">
        <w:rPr>
          <w:szCs w:val="24"/>
        </w:rPr>
        <w:t xml:space="preserve">.  </w:t>
      </w:r>
      <w:r w:rsidR="001441D4" w:rsidRPr="001441D4">
        <w:t>Pod poj</w:t>
      </w:r>
      <w:r w:rsidR="001441D4" w:rsidRPr="001441D4">
        <w:rPr>
          <w:rFonts w:ascii="TimesNewRoman" w:eastAsia="TimesNewRoman" w:cs="TimesNewRoman" w:hint="eastAsia"/>
        </w:rPr>
        <w:t>ę</w:t>
      </w:r>
      <w:r w:rsidR="001441D4" w:rsidRPr="001441D4">
        <w:t>ciem kompleksowej organizacji</w:t>
      </w:r>
      <w:r w:rsidR="001441D4">
        <w:rPr>
          <w:szCs w:val="24"/>
        </w:rPr>
        <w:t xml:space="preserve"> </w:t>
      </w:r>
      <w:r w:rsidR="001441D4" w:rsidRPr="001441D4">
        <w:t>Zamawiaj</w:t>
      </w:r>
      <w:r w:rsidR="001441D4" w:rsidRPr="001441D4">
        <w:rPr>
          <w:rFonts w:ascii="TimesNewRoman" w:eastAsia="TimesNewRoman" w:cs="TimesNewRoman" w:hint="eastAsia"/>
        </w:rPr>
        <w:t>ą</w:t>
      </w:r>
      <w:r w:rsidR="001441D4" w:rsidRPr="001441D4">
        <w:t xml:space="preserve">cy rozumie </w:t>
      </w:r>
      <w:r w:rsidR="00C85A96">
        <w:t>zapewnienie</w:t>
      </w:r>
      <w:r w:rsidR="001441D4" w:rsidRPr="001441D4">
        <w:t xml:space="preserve"> cateringu i obsługi gastronomicznej, zaplecza technicznego</w:t>
      </w:r>
      <w:r w:rsidR="001441D4">
        <w:rPr>
          <w:szCs w:val="24"/>
        </w:rPr>
        <w:t xml:space="preserve"> </w:t>
      </w:r>
      <w:r w:rsidR="001441D4" w:rsidRPr="001441D4">
        <w:t xml:space="preserve">i logistycznego, ochrony i opieki medycznej, </w:t>
      </w:r>
      <w:r w:rsidR="00F10170">
        <w:rPr>
          <w:sz w:val="22"/>
          <w:szCs w:val="22"/>
        </w:rPr>
        <w:t xml:space="preserve"> </w:t>
      </w:r>
      <w:r w:rsidR="00F10170" w:rsidRPr="0031244F">
        <w:t>zapewnienie atrakcji w tym konkursów i zabaw sportowo-rekreacyjnych</w:t>
      </w:r>
      <w:r w:rsidR="001441D4">
        <w:t xml:space="preserve"> oraz </w:t>
      </w:r>
      <w:r w:rsidR="001441D4" w:rsidRPr="00F26DC2">
        <w:t>ubezpieczenia uczestników</w:t>
      </w:r>
      <w:r w:rsidR="00F54E8B" w:rsidRPr="00F26DC2">
        <w:t xml:space="preserve"> imprezy</w:t>
      </w:r>
      <w:r w:rsidR="00F26DC2" w:rsidRPr="00F26DC2">
        <w:t>.</w:t>
      </w:r>
    </w:p>
    <w:p w14:paraId="306CE358" w14:textId="48EBDF27" w:rsidR="00C975B3" w:rsidRPr="008D5911" w:rsidRDefault="005165AF" w:rsidP="008D5911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>
        <w:rPr>
          <w:rFonts w:cs="Calibri"/>
        </w:rPr>
        <w:t>O</w:t>
      </w:r>
      <w:r w:rsidR="00D1682A" w:rsidRPr="00D948D2">
        <w:rPr>
          <w:rFonts w:cs="Calibri"/>
        </w:rPr>
        <w:t xml:space="preserve">rganizację </w:t>
      </w:r>
      <w:r w:rsidR="00C975B3" w:rsidRPr="00D948D2">
        <w:rPr>
          <w:rFonts w:cs="Calibri"/>
        </w:rPr>
        <w:t xml:space="preserve">pikniku </w:t>
      </w:r>
      <w:r>
        <w:rPr>
          <w:rFonts w:cs="Calibri"/>
        </w:rPr>
        <w:t>powierzają</w:t>
      </w:r>
      <w:r w:rsidR="00C975B3" w:rsidRPr="008D5911">
        <w:rPr>
          <w:rFonts w:cs="Calibri"/>
        </w:rPr>
        <w:t xml:space="preserve"> dwa odrębne podmioty:</w:t>
      </w:r>
    </w:p>
    <w:p w14:paraId="2F249E20" w14:textId="653D846E" w:rsid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</w:rPr>
        <w:t>Instytut Lotnictwa, Al. Krakowska 110/114, 02-256 Warszawa - Zamawiający w rozumieniu art. 2 pkt 12 ustawy z dnia 29 stycznia 2004r. prawo zamówień publicznych (Dz.U. z 201</w:t>
      </w:r>
      <w:r w:rsidR="006D7F98">
        <w:rPr>
          <w:szCs w:val="24"/>
        </w:rPr>
        <w:t>7</w:t>
      </w:r>
      <w:r w:rsidRPr="00C975B3">
        <w:rPr>
          <w:szCs w:val="24"/>
        </w:rPr>
        <w:t xml:space="preserve">, poz. </w:t>
      </w:r>
      <w:r w:rsidR="006D7F98">
        <w:rPr>
          <w:szCs w:val="24"/>
        </w:rPr>
        <w:t>1579</w:t>
      </w:r>
      <w:r w:rsidR="006D7F98" w:rsidRPr="00C975B3">
        <w:rPr>
          <w:szCs w:val="24"/>
        </w:rPr>
        <w:t xml:space="preserve"> </w:t>
      </w:r>
      <w:r w:rsidRPr="00C975B3">
        <w:rPr>
          <w:szCs w:val="24"/>
        </w:rPr>
        <w:t xml:space="preserve">z </w:t>
      </w:r>
      <w:proofErr w:type="spellStart"/>
      <w:r w:rsidRPr="00C975B3">
        <w:rPr>
          <w:szCs w:val="24"/>
        </w:rPr>
        <w:t>późn</w:t>
      </w:r>
      <w:proofErr w:type="spellEnd"/>
      <w:r w:rsidR="002018FE">
        <w:rPr>
          <w:szCs w:val="24"/>
        </w:rPr>
        <w:t xml:space="preserve"> </w:t>
      </w:r>
      <w:r w:rsidRPr="00C975B3">
        <w:rPr>
          <w:szCs w:val="24"/>
        </w:rPr>
        <w:t>. zm.);</w:t>
      </w:r>
    </w:p>
    <w:p w14:paraId="55D05D5F" w14:textId="353777DE" w:rsidR="00C975B3" w:rsidRP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  <w:lang w:val="en-US"/>
        </w:rPr>
        <w:lastRenderedPageBreak/>
        <w:t xml:space="preserve">General Electric Company Polska Sp. </w:t>
      </w:r>
      <w:r w:rsidR="002018FE">
        <w:rPr>
          <w:szCs w:val="24"/>
          <w:lang w:val="en-US"/>
        </w:rPr>
        <w:t xml:space="preserve">z </w:t>
      </w:r>
      <w:r w:rsidRPr="00C975B3">
        <w:rPr>
          <w:szCs w:val="24"/>
          <w:lang w:val="en-US"/>
        </w:rPr>
        <w:t xml:space="preserve">o.o., Al. </w:t>
      </w:r>
      <w:r w:rsidRPr="00C975B3">
        <w:rPr>
          <w:szCs w:val="24"/>
        </w:rPr>
        <w:t>Krakowska 110/114, 02-256 Warszawa - podmiot prywatny nie zobowiązany do stosowania ustawy z dnia 29 stycznia 2004r. prawo zamówień publicznych (Dz.U. z 201</w:t>
      </w:r>
      <w:r w:rsidR="006D7F98">
        <w:rPr>
          <w:szCs w:val="24"/>
        </w:rPr>
        <w:t>7</w:t>
      </w:r>
      <w:r w:rsidRPr="00C975B3">
        <w:rPr>
          <w:szCs w:val="24"/>
        </w:rPr>
        <w:t xml:space="preserve">, poz. </w:t>
      </w:r>
      <w:r w:rsidR="006D7F98">
        <w:rPr>
          <w:szCs w:val="24"/>
        </w:rPr>
        <w:t>1579</w:t>
      </w:r>
      <w:r w:rsidR="006D7F98" w:rsidRPr="00C975B3">
        <w:rPr>
          <w:szCs w:val="24"/>
        </w:rPr>
        <w:t xml:space="preserve"> </w:t>
      </w:r>
      <w:r w:rsidRPr="00C975B3">
        <w:rPr>
          <w:szCs w:val="24"/>
        </w:rPr>
        <w:t xml:space="preserve">z </w:t>
      </w:r>
      <w:proofErr w:type="spellStart"/>
      <w:r w:rsidRPr="00C975B3">
        <w:rPr>
          <w:szCs w:val="24"/>
        </w:rPr>
        <w:t>późn</w:t>
      </w:r>
      <w:proofErr w:type="spellEnd"/>
      <w:r w:rsidRPr="00C975B3">
        <w:rPr>
          <w:szCs w:val="24"/>
        </w:rPr>
        <w:t>. zm.).</w:t>
      </w:r>
    </w:p>
    <w:p w14:paraId="5ED8793D" w14:textId="749F1B2E" w:rsidR="00EC01C3" w:rsidRDefault="00EC01C3" w:rsidP="00010B26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Organizatorem pikniku jest Wykonawc</w:t>
      </w:r>
      <w:r w:rsidR="007B0D07">
        <w:rPr>
          <w:szCs w:val="24"/>
        </w:rPr>
        <w:t>a</w:t>
      </w:r>
      <w:r>
        <w:rPr>
          <w:szCs w:val="24"/>
        </w:rPr>
        <w:t xml:space="preserve">, który zostanie wybrany do realizacji zamówienia. </w:t>
      </w:r>
      <w:r>
        <w:t xml:space="preserve">Organizator zobowiązany będzie dokonać oceny prawnej pikniku pod kątem przepisów ustawy z dnia 20 marca 2009 r o bezpieczeństwie imprez masowych (Dz. U. z 2017 poz. 1160 z </w:t>
      </w:r>
      <w:proofErr w:type="spellStart"/>
      <w:r>
        <w:t>późn</w:t>
      </w:r>
      <w:proofErr w:type="spellEnd"/>
      <w:r>
        <w:t>. zm.), w szczególności oceny czy piknik rodzinny będący przedmiotem niniejszego zamówienia jest lub nie jest imprezą masową w rozumieniu przepisów tejże ustawy a następnie, stosownie do przyjętej oceny prawnej, podjąć wszelkie stosowne kroki prawne, w tym formalne i administracyjne, w celu zapewnienia działaniom Organizatora zgodności z prawem.  </w:t>
      </w:r>
    </w:p>
    <w:p w14:paraId="0F454FE3" w14:textId="04F7059E" w:rsidR="00EC01C3" w:rsidRPr="00141D74" w:rsidRDefault="00EC01C3" w:rsidP="00010B26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t>Organizator w porozumieniu z Zamawiającym uzgodni treść regulaminu wydarzenia, który to regulamin będzie podstaw</w:t>
      </w:r>
      <w:r w:rsidR="00531448">
        <w:t>ą</w:t>
      </w:r>
      <w:r>
        <w:t xml:space="preserve"> prawną</w:t>
      </w:r>
      <w:r w:rsidR="00531448">
        <w:t xml:space="preserve"> do</w:t>
      </w:r>
      <w:r>
        <w:t xml:space="preserve"> udziału w wydarzeniu.</w:t>
      </w:r>
    </w:p>
    <w:p w14:paraId="26C0F813" w14:textId="5610CB72" w:rsidR="00141D74" w:rsidRPr="00010B26" w:rsidRDefault="00141D74" w:rsidP="00141D74">
      <w:pPr>
        <w:numPr>
          <w:ilvl w:val="0"/>
          <w:numId w:val="31"/>
        </w:numPr>
        <w:spacing w:before="120"/>
        <w:ind w:left="284" w:hanging="284"/>
        <w:jc w:val="both"/>
      </w:pPr>
      <w:r w:rsidRPr="00010B26">
        <w:t xml:space="preserve">W przypadku przetwarzania przez Organizatora danych osobowych uczestników Pikniku Organizator spełnia wszystkie odpowiednie wymagania </w:t>
      </w:r>
      <w:r w:rsidR="00783B19" w:rsidRPr="00010B26">
        <w:t>obowiązującego</w:t>
      </w:r>
      <w:r w:rsidRPr="00010B26">
        <w:t xml:space="preserve"> w Polsce prawa ochrony danych osobowych, w szczególności Rozporządzenia Parlamentu Europejskiego</w:t>
      </w:r>
      <w:r w:rsidRPr="00010B26">
        <w:br/>
        <w:t>i Rady (UE) 2016/679 z dnia 27 kwietnia 2016 r. w sprawie ochrony osób fizycznych</w:t>
      </w:r>
      <w:r w:rsidRPr="00010B26">
        <w:br/>
        <w:t>w związku z przetwarzaniem danych osobowych i w sprawie swobodnego przepływu takich danych oraz uchylenia dyrektywy 95/46/WE (ogólne rozporządzenie o ochronie danych, RODO), w tym dysponuje w sposób udokumentowany środkami technicznymi</w:t>
      </w:r>
      <w:r w:rsidRPr="00010B26">
        <w:br/>
        <w:t xml:space="preserve">i organizacyjnymi, o jakich mowa w RODO. </w:t>
      </w:r>
    </w:p>
    <w:p w14:paraId="0D9DE231" w14:textId="4C2C5AB2" w:rsidR="005A1E6F" w:rsidRPr="005A1E6F" w:rsidRDefault="005A1E6F" w:rsidP="005A1E6F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5A1E6F">
        <w:rPr>
          <w:szCs w:val="24"/>
        </w:rPr>
        <w:t xml:space="preserve">Przedmiot zamówienia określa </w:t>
      </w:r>
      <w:r w:rsidRPr="005A1E6F">
        <w:rPr>
          <w:b/>
          <w:szCs w:val="24"/>
        </w:rPr>
        <w:t>załącznik nr 1</w:t>
      </w:r>
      <w:r w:rsidRPr="005A1E6F">
        <w:rPr>
          <w:szCs w:val="24"/>
        </w:rPr>
        <w:t xml:space="preserve"> do Ogłoszenia. Wymagania określone w ww. załączniku są minimalnymi wymaganiami Zamawiającego.</w:t>
      </w:r>
    </w:p>
    <w:p w14:paraId="03542675" w14:textId="3FD4039F" w:rsidR="00886961" w:rsidRPr="00140133" w:rsidRDefault="00D523D3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Piknik odbędzie się w dniu 0</w:t>
      </w:r>
      <w:r w:rsidR="00016C60">
        <w:rPr>
          <w:szCs w:val="24"/>
        </w:rPr>
        <w:t>9</w:t>
      </w:r>
      <w:r>
        <w:rPr>
          <w:szCs w:val="24"/>
        </w:rPr>
        <w:t>.06.201</w:t>
      </w:r>
      <w:r w:rsidR="00016C60">
        <w:rPr>
          <w:szCs w:val="24"/>
        </w:rPr>
        <w:t>8</w:t>
      </w:r>
      <w:r>
        <w:rPr>
          <w:szCs w:val="24"/>
        </w:rPr>
        <w:t xml:space="preserve"> r. na </w:t>
      </w:r>
      <w:r w:rsidR="00CE30A9">
        <w:rPr>
          <w:szCs w:val="24"/>
        </w:rPr>
        <w:t>terenie Akademii</w:t>
      </w:r>
      <w:r w:rsidR="00016C60">
        <w:rPr>
          <w:szCs w:val="24"/>
        </w:rPr>
        <w:t xml:space="preserve"> Wychowania Fizycznego Józefa Piłsudskiego w Warszawie</w:t>
      </w:r>
      <w:r w:rsidR="00CE30A9">
        <w:rPr>
          <w:szCs w:val="24"/>
        </w:rPr>
        <w:t>,</w:t>
      </w:r>
      <w:r w:rsidR="00016C60">
        <w:rPr>
          <w:szCs w:val="24"/>
        </w:rPr>
        <w:t xml:space="preserve"> ul. Marymoncka 34</w:t>
      </w:r>
      <w:r>
        <w:rPr>
          <w:szCs w:val="24"/>
        </w:rPr>
        <w:t xml:space="preserve"> </w:t>
      </w:r>
      <w:r w:rsidR="00886961">
        <w:rPr>
          <w:szCs w:val="24"/>
        </w:rPr>
        <w:t xml:space="preserve">Teren przeznaczony na piknik obejmuje </w:t>
      </w:r>
      <w:r w:rsidR="00016C60">
        <w:rPr>
          <w:rFonts w:ascii="Times" w:hAnsi="Times"/>
          <w:color w:val="000000"/>
          <w:szCs w:val="24"/>
        </w:rPr>
        <w:t xml:space="preserve">poligon </w:t>
      </w:r>
      <w:r w:rsidR="00CE30A9">
        <w:rPr>
          <w:rFonts w:ascii="Times" w:hAnsi="Times"/>
          <w:color w:val="000000"/>
          <w:szCs w:val="24"/>
        </w:rPr>
        <w:t xml:space="preserve">lekkoatletyczny </w:t>
      </w:r>
      <w:r w:rsidR="00016C60">
        <w:rPr>
          <w:rFonts w:ascii="Times" w:hAnsi="Times"/>
          <w:color w:val="000000"/>
          <w:szCs w:val="24"/>
        </w:rPr>
        <w:t>częściowo ogrodzony</w:t>
      </w:r>
      <w:r w:rsidR="0056670C">
        <w:rPr>
          <w:rFonts w:ascii="Times" w:hAnsi="Times"/>
          <w:color w:val="000000"/>
          <w:szCs w:val="24"/>
        </w:rPr>
        <w:t xml:space="preserve"> </w:t>
      </w:r>
      <w:r w:rsidR="00886961" w:rsidRPr="00886961">
        <w:rPr>
          <w:rFonts w:ascii="Times" w:hAnsi="Times"/>
          <w:color w:val="000000"/>
          <w:szCs w:val="24"/>
        </w:rPr>
        <w:t xml:space="preserve">oraz </w:t>
      </w:r>
      <w:r w:rsidR="00016C60">
        <w:rPr>
          <w:rFonts w:ascii="Times" w:hAnsi="Times"/>
          <w:color w:val="000000"/>
          <w:szCs w:val="24"/>
        </w:rPr>
        <w:t>boisko piłkarskie nr 3 nieogrodzone</w:t>
      </w:r>
      <w:r w:rsidR="00890D9B">
        <w:rPr>
          <w:rFonts w:ascii="Times" w:hAnsi="Times"/>
          <w:color w:val="000000"/>
          <w:szCs w:val="24"/>
        </w:rPr>
        <w:t>.</w:t>
      </w:r>
      <w:r w:rsidR="00886961" w:rsidRPr="00886961">
        <w:rPr>
          <w:rFonts w:ascii="Times" w:hAnsi="Times"/>
          <w:color w:val="000000"/>
          <w:szCs w:val="24"/>
        </w:rPr>
        <w:t xml:space="preserve"> </w:t>
      </w:r>
      <w:r w:rsidR="00654956">
        <w:rPr>
          <w:rFonts w:ascii="Times" w:hAnsi="Times"/>
          <w:color w:val="000000"/>
          <w:szCs w:val="24"/>
        </w:rPr>
        <w:t>Wykonawca</w:t>
      </w:r>
      <w:r w:rsidR="00886961" w:rsidRPr="00886961">
        <w:rPr>
          <w:rFonts w:ascii="Times" w:hAnsi="Times"/>
          <w:color w:val="000000"/>
          <w:szCs w:val="24"/>
        </w:rPr>
        <w:t xml:space="preserve"> jest zobowiązany zabezpieczyć </w:t>
      </w:r>
      <w:r w:rsidR="00016C60">
        <w:rPr>
          <w:rFonts w:ascii="Times" w:hAnsi="Times"/>
          <w:color w:val="000000"/>
          <w:szCs w:val="24"/>
        </w:rPr>
        <w:t>/</w:t>
      </w:r>
      <w:r w:rsidR="00886961" w:rsidRPr="00886961">
        <w:rPr>
          <w:rFonts w:ascii="Times" w:hAnsi="Times"/>
          <w:color w:val="000000"/>
          <w:szCs w:val="24"/>
        </w:rPr>
        <w:t xml:space="preserve"> odgrodz</w:t>
      </w:r>
      <w:r w:rsidR="00654956">
        <w:rPr>
          <w:rFonts w:ascii="Times" w:hAnsi="Times"/>
          <w:color w:val="000000"/>
          <w:szCs w:val="24"/>
        </w:rPr>
        <w:t xml:space="preserve">ić teren </w:t>
      </w:r>
      <w:r w:rsidR="007040CB">
        <w:rPr>
          <w:rFonts w:ascii="Times" w:hAnsi="Times"/>
          <w:color w:val="000000"/>
          <w:szCs w:val="24"/>
        </w:rPr>
        <w:t xml:space="preserve">w taki </w:t>
      </w:r>
      <w:r w:rsidR="0056670C">
        <w:rPr>
          <w:rFonts w:ascii="Times" w:hAnsi="Times"/>
          <w:color w:val="000000"/>
          <w:szCs w:val="24"/>
        </w:rPr>
        <w:t>sposób, aby</w:t>
      </w:r>
      <w:r w:rsidR="007040CB">
        <w:rPr>
          <w:rFonts w:ascii="Times" w:hAnsi="Times"/>
          <w:color w:val="000000"/>
          <w:szCs w:val="24"/>
        </w:rPr>
        <w:t xml:space="preserve"> nikt </w:t>
      </w:r>
      <w:r w:rsidR="0056670C">
        <w:rPr>
          <w:rFonts w:ascii="Times" w:hAnsi="Times"/>
          <w:color w:val="000000"/>
          <w:szCs w:val="24"/>
        </w:rPr>
        <w:t>nieupoważniony</w:t>
      </w:r>
      <w:r w:rsidR="007040CB">
        <w:rPr>
          <w:rFonts w:ascii="Times" w:hAnsi="Times"/>
          <w:color w:val="000000"/>
          <w:szCs w:val="24"/>
        </w:rPr>
        <w:t xml:space="preserve"> do uczestnictwa w pikniku nie mógł wejść na </w:t>
      </w:r>
      <w:r w:rsidR="0056670C">
        <w:rPr>
          <w:rFonts w:ascii="Times" w:hAnsi="Times"/>
          <w:color w:val="000000"/>
          <w:szCs w:val="24"/>
        </w:rPr>
        <w:t>teren, na którym</w:t>
      </w:r>
      <w:r w:rsidR="007040CB">
        <w:rPr>
          <w:rFonts w:ascii="Times" w:hAnsi="Times"/>
          <w:color w:val="000000"/>
          <w:szCs w:val="24"/>
        </w:rPr>
        <w:t xml:space="preserve"> odbywa się piknik</w:t>
      </w:r>
      <w:r w:rsidR="00654956">
        <w:rPr>
          <w:rFonts w:ascii="Times" w:hAnsi="Times"/>
          <w:color w:val="000000"/>
          <w:szCs w:val="24"/>
        </w:rPr>
        <w:t>.</w:t>
      </w:r>
    </w:p>
    <w:p w14:paraId="3A6CF949" w14:textId="36090FEC" w:rsidR="00C1560E" w:rsidRPr="00B429D2" w:rsidRDefault="00D523D3" w:rsidP="00CA5206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  <w:u w:val="single"/>
        </w:rPr>
      </w:pPr>
      <w:r w:rsidRPr="00CA5206">
        <w:rPr>
          <w:szCs w:val="24"/>
        </w:rPr>
        <w:t xml:space="preserve">Wynajęcie terenu leży w gestii </w:t>
      </w:r>
      <w:r w:rsidR="00CE30A9">
        <w:rPr>
          <w:szCs w:val="24"/>
        </w:rPr>
        <w:t>Powierzających</w:t>
      </w:r>
      <w:r w:rsidR="005B7F03">
        <w:rPr>
          <w:szCs w:val="24"/>
        </w:rPr>
        <w:t xml:space="preserve"> o</w:t>
      </w:r>
      <w:r w:rsidR="006830F9" w:rsidRPr="00CA5206">
        <w:rPr>
          <w:szCs w:val="24"/>
        </w:rPr>
        <w:t>rganiza</w:t>
      </w:r>
      <w:r w:rsidR="005B7F03">
        <w:rPr>
          <w:szCs w:val="24"/>
        </w:rPr>
        <w:t xml:space="preserve">cję </w:t>
      </w:r>
      <w:r w:rsidR="006830F9" w:rsidRPr="00CA5206">
        <w:rPr>
          <w:szCs w:val="24"/>
        </w:rPr>
        <w:t>pikniku</w:t>
      </w:r>
      <w:r w:rsidR="00021D68" w:rsidRPr="00CA5206">
        <w:rPr>
          <w:szCs w:val="24"/>
        </w:rPr>
        <w:t xml:space="preserve">. </w:t>
      </w:r>
      <w:r w:rsidR="00CA5206" w:rsidRPr="00CA5206">
        <w:rPr>
          <w:szCs w:val="24"/>
        </w:rPr>
        <w:t xml:space="preserve">Właściciel terenu </w:t>
      </w:r>
      <w:r w:rsidR="00DF54C9">
        <w:rPr>
          <w:szCs w:val="24"/>
        </w:rPr>
        <w:t>udostępnia media</w:t>
      </w:r>
      <w:r w:rsidR="00CA5206" w:rsidRPr="00CA5206">
        <w:rPr>
          <w:szCs w:val="24"/>
        </w:rPr>
        <w:t xml:space="preserve"> </w:t>
      </w:r>
      <w:r w:rsidR="00DF54C9">
        <w:rPr>
          <w:szCs w:val="24"/>
        </w:rPr>
        <w:t xml:space="preserve">na poligonie </w:t>
      </w:r>
      <w:r w:rsidR="00CE30A9">
        <w:rPr>
          <w:szCs w:val="24"/>
        </w:rPr>
        <w:t xml:space="preserve">lekkoatletycznym </w:t>
      </w:r>
      <w:r w:rsidR="00DF54C9">
        <w:rPr>
          <w:szCs w:val="24"/>
        </w:rPr>
        <w:t>(prąd, woda)</w:t>
      </w:r>
      <w:r w:rsidR="00CA5206" w:rsidRPr="00CA5206">
        <w:rPr>
          <w:szCs w:val="24"/>
        </w:rPr>
        <w:t>. Zapewnienie mediów</w:t>
      </w:r>
      <w:r w:rsidR="00DF54C9">
        <w:rPr>
          <w:szCs w:val="24"/>
        </w:rPr>
        <w:t xml:space="preserve"> na boisku nr 3</w:t>
      </w:r>
      <w:r w:rsidR="00CA5206" w:rsidRPr="00CA5206">
        <w:rPr>
          <w:szCs w:val="24"/>
        </w:rPr>
        <w:t xml:space="preserve"> leży w gestii Wykonawcy.</w:t>
      </w:r>
      <w:r w:rsidR="00CA5206">
        <w:rPr>
          <w:szCs w:val="24"/>
        </w:rPr>
        <w:t xml:space="preserve"> Wykonawcom zaproszonym do II i III etapu postępowania z</w:t>
      </w:r>
      <w:r w:rsidR="00021D68" w:rsidRPr="00CA5206">
        <w:rPr>
          <w:szCs w:val="24"/>
        </w:rPr>
        <w:t xml:space="preserve">aleca </w:t>
      </w:r>
      <w:r w:rsidR="00CA5206">
        <w:rPr>
          <w:szCs w:val="24"/>
        </w:rPr>
        <w:t xml:space="preserve">się </w:t>
      </w:r>
      <w:r w:rsidR="00021D68" w:rsidRPr="00CA5206">
        <w:rPr>
          <w:szCs w:val="24"/>
        </w:rPr>
        <w:t xml:space="preserve">wizję lokalną miejsca organizacji pikniku. </w:t>
      </w:r>
      <w:r w:rsidR="00B92D49" w:rsidRPr="00B429D2">
        <w:rPr>
          <w:szCs w:val="24"/>
          <w:u w:val="single"/>
        </w:rPr>
        <w:t>Informacje dotyczące wizji lokalnej zostaną podane w zaproszeniu do negocjacji.</w:t>
      </w:r>
    </w:p>
    <w:p w14:paraId="3D86F49D" w14:textId="7E1EB3B9" w:rsidR="004C3EBE" w:rsidRPr="00886961" w:rsidRDefault="00221BBF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C17F8B">
        <w:rPr>
          <w:szCs w:val="24"/>
        </w:rPr>
        <w:t xml:space="preserve">Wszelkie logotypy oraz znaki graficzne zostaną </w:t>
      </w:r>
      <w:r>
        <w:rPr>
          <w:szCs w:val="24"/>
        </w:rPr>
        <w:t>pr</w:t>
      </w:r>
      <w:r w:rsidRPr="00886961">
        <w:rPr>
          <w:szCs w:val="24"/>
        </w:rPr>
        <w:t xml:space="preserve">zekazane </w:t>
      </w:r>
      <w:r w:rsidR="008172C7">
        <w:rPr>
          <w:szCs w:val="24"/>
        </w:rPr>
        <w:t>W</w:t>
      </w:r>
      <w:r w:rsidRPr="00886961">
        <w:rPr>
          <w:szCs w:val="24"/>
        </w:rPr>
        <w:t>ykonawcy wybranemu w postępowaniu</w:t>
      </w:r>
      <w:r w:rsidR="00041A22">
        <w:rPr>
          <w:szCs w:val="24"/>
        </w:rPr>
        <w:t xml:space="preserve"> </w:t>
      </w:r>
      <w:r w:rsidR="004D6B23">
        <w:rPr>
          <w:szCs w:val="24"/>
        </w:rPr>
        <w:t xml:space="preserve"> niezwłocznie po podpisaniu umowy.</w:t>
      </w:r>
    </w:p>
    <w:p w14:paraId="062CEF5A" w14:textId="70025832" w:rsidR="004C3EBE" w:rsidRPr="004C3EBE" w:rsidRDefault="004C3EBE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Termin m</w:t>
      </w:r>
      <w:r w:rsidRPr="004C3EBE">
        <w:rPr>
          <w:szCs w:val="24"/>
        </w:rPr>
        <w:t>ontaż</w:t>
      </w:r>
      <w:r>
        <w:rPr>
          <w:szCs w:val="24"/>
        </w:rPr>
        <w:t>u</w:t>
      </w:r>
      <w:r w:rsidRPr="004C3EBE">
        <w:rPr>
          <w:szCs w:val="24"/>
        </w:rPr>
        <w:t xml:space="preserve"> oraz demontaż</w:t>
      </w:r>
      <w:r>
        <w:rPr>
          <w:szCs w:val="24"/>
        </w:rPr>
        <w:t>u sprzętu/urządzeń</w:t>
      </w:r>
      <w:r w:rsidRPr="004C3EBE">
        <w:rPr>
          <w:szCs w:val="24"/>
        </w:rPr>
        <w:t xml:space="preserve"> </w:t>
      </w:r>
      <w:r w:rsidR="00F949CA">
        <w:rPr>
          <w:szCs w:val="24"/>
        </w:rPr>
        <w:t>i uprzątnięcie ter</w:t>
      </w:r>
      <w:r w:rsidR="0056670C">
        <w:rPr>
          <w:szCs w:val="24"/>
        </w:rPr>
        <w:t>e</w:t>
      </w:r>
      <w:r w:rsidR="00F949CA">
        <w:rPr>
          <w:szCs w:val="24"/>
        </w:rPr>
        <w:t xml:space="preserve">nu </w:t>
      </w:r>
      <w:r w:rsidR="006542DB">
        <w:rPr>
          <w:szCs w:val="24"/>
        </w:rPr>
        <w:t>jest możliwy</w:t>
      </w:r>
      <w:r w:rsidR="00BE2293">
        <w:rPr>
          <w:szCs w:val="24"/>
        </w:rPr>
        <w:t xml:space="preserve"> od 8</w:t>
      </w:r>
      <w:r w:rsidR="003B1122">
        <w:rPr>
          <w:szCs w:val="24"/>
        </w:rPr>
        <w:t>.06.201</w:t>
      </w:r>
      <w:r w:rsidR="00CE30A9">
        <w:rPr>
          <w:szCs w:val="24"/>
        </w:rPr>
        <w:t>8</w:t>
      </w:r>
      <w:r w:rsidR="003B1122">
        <w:rPr>
          <w:szCs w:val="24"/>
        </w:rPr>
        <w:t xml:space="preserve">r od godz. </w:t>
      </w:r>
      <w:r w:rsidR="00BE2293">
        <w:rPr>
          <w:szCs w:val="24"/>
        </w:rPr>
        <w:t xml:space="preserve">14:00 do </w:t>
      </w:r>
      <w:r w:rsidR="00CE30A9">
        <w:rPr>
          <w:szCs w:val="24"/>
        </w:rPr>
        <w:t>10</w:t>
      </w:r>
      <w:r w:rsidR="00BE2293">
        <w:rPr>
          <w:szCs w:val="24"/>
        </w:rPr>
        <w:t>.06.201</w:t>
      </w:r>
      <w:r w:rsidR="00CE30A9">
        <w:rPr>
          <w:szCs w:val="24"/>
        </w:rPr>
        <w:t>8</w:t>
      </w:r>
      <w:r w:rsidR="00BE2293">
        <w:rPr>
          <w:szCs w:val="24"/>
        </w:rPr>
        <w:t xml:space="preserve">r. do godz. </w:t>
      </w:r>
      <w:r w:rsidR="00CE30A9">
        <w:rPr>
          <w:szCs w:val="24"/>
        </w:rPr>
        <w:t>03</w:t>
      </w:r>
      <w:r w:rsidR="003B1122">
        <w:rPr>
          <w:szCs w:val="24"/>
        </w:rPr>
        <w:t>:00</w:t>
      </w:r>
      <w:r w:rsidR="00CE30A9">
        <w:rPr>
          <w:szCs w:val="24"/>
        </w:rPr>
        <w:t xml:space="preserve"> rano</w:t>
      </w:r>
      <w:r w:rsidR="00F949CA">
        <w:rPr>
          <w:szCs w:val="24"/>
        </w:rPr>
        <w:t>.</w:t>
      </w:r>
    </w:p>
    <w:p w14:paraId="68D09B66" w14:textId="1CE501B6" w:rsidR="0054689C" w:rsidRPr="0054689C" w:rsidRDefault="00A24223" w:rsidP="0054689C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A24223">
        <w:t>Wykonawca ponosi odpowiedzialno</w:t>
      </w:r>
      <w:r w:rsidRPr="00A24223">
        <w:rPr>
          <w:rFonts w:ascii="TimesNewRoman" w:eastAsia="TimesNewRoman" w:cs="TimesNewRoman" w:hint="eastAsia"/>
        </w:rPr>
        <w:t>ść</w:t>
      </w:r>
      <w:r w:rsidR="0056670C">
        <w:rPr>
          <w:rFonts w:ascii="TimesNewRoman" w:eastAsia="TimesNewRoman" w:cs="TimesNewRoman"/>
        </w:rPr>
        <w:t xml:space="preserve"> </w:t>
      </w:r>
      <w:r w:rsidRPr="00A24223">
        <w:t>za wszelkie szkody na osobie lub mieniu zaistniałe podczas</w:t>
      </w:r>
      <w:r>
        <w:rPr>
          <w:szCs w:val="24"/>
        </w:rPr>
        <w:t xml:space="preserve"> pikniku</w:t>
      </w:r>
      <w:r w:rsidRPr="00A24223">
        <w:t>, wynikaj</w:t>
      </w:r>
      <w:r w:rsidRPr="00A24223">
        <w:rPr>
          <w:rFonts w:ascii="TimesNewRoman" w:eastAsia="TimesNewRoman" w:cs="TimesNewRoman" w:hint="eastAsia"/>
        </w:rPr>
        <w:t>ą</w:t>
      </w:r>
      <w:r w:rsidRPr="00A24223">
        <w:t>ce z winy Wykonawcy</w:t>
      </w:r>
      <w:r w:rsidR="0056670C">
        <w:t xml:space="preserve">, </w:t>
      </w:r>
      <w:r w:rsidR="00041A22">
        <w:t>w tym za działanie i zaniechanie podwykonawców</w:t>
      </w:r>
      <w:r w:rsidRPr="00A24223">
        <w:t>.</w:t>
      </w:r>
      <w:r w:rsidR="0054689C">
        <w:t xml:space="preserve"> Wykonawca</w:t>
      </w:r>
      <w:r w:rsidR="0054689C">
        <w:rPr>
          <w:rFonts w:ascii="Times" w:hAnsi="Times"/>
          <w:szCs w:val="24"/>
        </w:rPr>
        <w:t xml:space="preserve"> zobowiązany jest</w:t>
      </w:r>
      <w:r w:rsidR="0054689C" w:rsidRPr="0054689C">
        <w:rPr>
          <w:rFonts w:ascii="Times" w:hAnsi="Times"/>
          <w:szCs w:val="24"/>
        </w:rPr>
        <w:t xml:space="preserve"> zapewnić ochronę imprezy oraz wynajmowanego terenu wraz ze znajdującymi się na nim nieruchomościami i sprzętami</w:t>
      </w:r>
      <w:r w:rsidR="00875566">
        <w:rPr>
          <w:rFonts w:ascii="Times" w:hAnsi="Times"/>
          <w:color w:val="000000" w:themeColor="text1"/>
          <w:szCs w:val="24"/>
        </w:rPr>
        <w:t>.</w:t>
      </w:r>
    </w:p>
    <w:p w14:paraId="2296CBCC" w14:textId="06A2780E" w:rsidR="00D239D7" w:rsidRDefault="006D672D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Postępowanie przeprowadzone zostanie</w:t>
      </w:r>
      <w:r w:rsidR="0099481C">
        <w:rPr>
          <w:szCs w:val="24"/>
        </w:rPr>
        <w:t xml:space="preserve"> w trzech</w:t>
      </w:r>
      <w:r>
        <w:rPr>
          <w:szCs w:val="24"/>
        </w:rPr>
        <w:t xml:space="preserve"> etapach:</w:t>
      </w:r>
    </w:p>
    <w:p w14:paraId="376E5F16" w14:textId="5B89DE29" w:rsidR="00041A22" w:rsidRDefault="00ED56D7" w:rsidP="00ED56D7">
      <w:pPr>
        <w:numPr>
          <w:ilvl w:val="1"/>
          <w:numId w:val="31"/>
        </w:numPr>
        <w:spacing w:before="120"/>
        <w:ind w:left="708"/>
        <w:jc w:val="both"/>
        <w:rPr>
          <w:szCs w:val="24"/>
        </w:rPr>
      </w:pPr>
      <w:r w:rsidRPr="00947734">
        <w:rPr>
          <w:b/>
          <w:szCs w:val="24"/>
        </w:rPr>
        <w:lastRenderedPageBreak/>
        <w:t>Etap I:</w:t>
      </w:r>
      <w:r w:rsidRPr="0041250C">
        <w:rPr>
          <w:szCs w:val="24"/>
        </w:rPr>
        <w:t xml:space="preserve"> </w:t>
      </w:r>
      <w:r w:rsidR="0056670C">
        <w:rPr>
          <w:szCs w:val="24"/>
        </w:rPr>
        <w:t>W</w:t>
      </w:r>
      <w:r w:rsidRPr="0041250C">
        <w:rPr>
          <w:szCs w:val="24"/>
        </w:rPr>
        <w:t xml:space="preserve">ykonawcy składają wnioski o dopuszczenie do udziału w postępowaniu. Wraz z wnioskiem, </w:t>
      </w:r>
      <w:r w:rsidR="0056670C" w:rsidRPr="00701858">
        <w:rPr>
          <w:szCs w:val="24"/>
        </w:rPr>
        <w:t>W</w:t>
      </w:r>
      <w:r w:rsidRPr="00701858">
        <w:rPr>
          <w:szCs w:val="24"/>
        </w:rPr>
        <w:t>ykonawcy składają dokumenty potwierdzające spełnienie warunków udziału w postępowaniu i brak podstaw do wykluczenia (określone w rozdziale IX</w:t>
      </w:r>
      <w:r w:rsidRPr="00483995">
        <w:rPr>
          <w:szCs w:val="24"/>
        </w:rPr>
        <w:t xml:space="preserve">) </w:t>
      </w:r>
      <w:r w:rsidRPr="0041250C">
        <w:rPr>
          <w:szCs w:val="24"/>
        </w:rPr>
        <w:t xml:space="preserve">oraz koncepcję motywu przewodniego w postaci opisu i wizualizacji. </w:t>
      </w:r>
    </w:p>
    <w:p w14:paraId="2C151312" w14:textId="0E23EACC" w:rsidR="00C74C0A" w:rsidRPr="00C04A47" w:rsidRDefault="00C74C0A" w:rsidP="00C74C0A">
      <w:pPr>
        <w:spacing w:before="120"/>
        <w:ind w:left="720"/>
        <w:jc w:val="both"/>
        <w:rPr>
          <w:szCs w:val="24"/>
        </w:rPr>
      </w:pPr>
      <w:r w:rsidRPr="00C04A47">
        <w:rPr>
          <w:szCs w:val="24"/>
        </w:rPr>
        <w:t xml:space="preserve">Koncepcja motywu przewodniego będzie podlegała ocenie. </w:t>
      </w:r>
    </w:p>
    <w:p w14:paraId="070962E7" w14:textId="6301A454" w:rsidR="0080621E" w:rsidRPr="00C04A47" w:rsidRDefault="00ED56D7" w:rsidP="0080621E">
      <w:pPr>
        <w:spacing w:before="120"/>
        <w:ind w:left="720"/>
        <w:jc w:val="both"/>
        <w:rPr>
          <w:szCs w:val="24"/>
        </w:rPr>
      </w:pPr>
      <w:r w:rsidRPr="0049436F">
        <w:rPr>
          <w:szCs w:val="24"/>
        </w:rPr>
        <w:t xml:space="preserve">Do negocjacji (II etap postępowania) Zamawiający zaprosi 5 Wykonawców, którzy spełnią warunki udziału w postępowaniu oraz nie podlegają wykluczeniu z postępowania. W </w:t>
      </w:r>
      <w:r w:rsidR="001C0D38" w:rsidRPr="0049436F">
        <w:rPr>
          <w:szCs w:val="24"/>
        </w:rPr>
        <w:t>przypadku, gdy</w:t>
      </w:r>
      <w:r w:rsidRPr="0049436F">
        <w:rPr>
          <w:szCs w:val="24"/>
        </w:rPr>
        <w:t xml:space="preserve"> ww. warunki </w:t>
      </w:r>
      <w:r w:rsidR="00041A22" w:rsidRPr="0049436F">
        <w:rPr>
          <w:szCs w:val="24"/>
        </w:rPr>
        <w:t>(</w:t>
      </w:r>
      <w:r w:rsidR="003C26C5" w:rsidRPr="0049436F">
        <w:rPr>
          <w:szCs w:val="24"/>
        </w:rPr>
        <w:t>spełnienie warunków</w:t>
      </w:r>
      <w:r w:rsidR="00041A22" w:rsidRPr="0049436F">
        <w:rPr>
          <w:szCs w:val="24"/>
        </w:rPr>
        <w:t xml:space="preserve"> udziału w postępowaniu i</w:t>
      </w:r>
      <w:r w:rsidRPr="0049436F">
        <w:rPr>
          <w:szCs w:val="24"/>
        </w:rPr>
        <w:t xml:space="preserve"> </w:t>
      </w:r>
      <w:r w:rsidR="003C26C5" w:rsidRPr="0049436F">
        <w:rPr>
          <w:szCs w:val="24"/>
        </w:rPr>
        <w:t xml:space="preserve">wykazanie </w:t>
      </w:r>
      <w:r w:rsidRPr="0049436F">
        <w:rPr>
          <w:szCs w:val="24"/>
        </w:rPr>
        <w:t>brak</w:t>
      </w:r>
      <w:r w:rsidR="003C26C5" w:rsidRPr="0049436F">
        <w:rPr>
          <w:szCs w:val="24"/>
        </w:rPr>
        <w:t>u</w:t>
      </w:r>
      <w:r w:rsidRPr="0049436F">
        <w:rPr>
          <w:szCs w:val="24"/>
        </w:rPr>
        <w:t xml:space="preserve"> podstaw do wykluczenia) zostaną spełnione przez 5 i mniej Wykonawców, Zamawiający zaprosi do negocjacji wszystkich ww. Wykonawców. W </w:t>
      </w:r>
      <w:r w:rsidR="001C0D38" w:rsidRPr="0049436F">
        <w:rPr>
          <w:szCs w:val="24"/>
        </w:rPr>
        <w:t>przypadku, gdy</w:t>
      </w:r>
      <w:r w:rsidRPr="0049436F">
        <w:rPr>
          <w:szCs w:val="24"/>
        </w:rPr>
        <w:t xml:space="preserve"> ww. warunki spełni więcej niż 5 Wykonawców, Zamawiający </w:t>
      </w:r>
      <w:r w:rsidR="00C74C0A">
        <w:rPr>
          <w:szCs w:val="24"/>
        </w:rPr>
        <w:t>zaprosi 5 Wykonawców, których koncepcja motywu przewodniego uz</w:t>
      </w:r>
      <w:r w:rsidR="0089712B">
        <w:rPr>
          <w:szCs w:val="24"/>
        </w:rPr>
        <w:t>yska</w:t>
      </w:r>
      <w:r w:rsidR="0080621E">
        <w:rPr>
          <w:szCs w:val="24"/>
        </w:rPr>
        <w:t xml:space="preserve"> największą ilość punktów zgodnie z kryteriami oceny koncepcji określonymi w </w:t>
      </w:r>
      <w:r w:rsidR="0080621E" w:rsidRPr="00C04A47">
        <w:rPr>
          <w:szCs w:val="24"/>
        </w:rPr>
        <w:t>rozdziale XIX niniejszego ogłoszenia.</w:t>
      </w:r>
    </w:p>
    <w:p w14:paraId="0E5E9C7E" w14:textId="1291C63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W </w:t>
      </w:r>
      <w:r w:rsidR="001C0D38" w:rsidRPr="00640204">
        <w:rPr>
          <w:rFonts w:ascii="Times New Roman" w:hAnsi="Times New Roman"/>
          <w:sz w:val="24"/>
          <w:szCs w:val="24"/>
        </w:rPr>
        <w:t>przypadku, gdy</w:t>
      </w:r>
      <w:r w:rsidRPr="00640204">
        <w:rPr>
          <w:rFonts w:ascii="Times New Roman" w:hAnsi="Times New Roman"/>
          <w:sz w:val="24"/>
          <w:szCs w:val="24"/>
        </w:rPr>
        <w:t xml:space="preserve"> nie będzie możliwe wyłonienie pięciu Wykonawców z uwagi na fakt zdobycia przez dwóch lub większą liczbę Wykonawców takiej samej liczby punktów, Zamawiający zaprosi do składania ofert piątego i każdego następnego Wykonawcę, którzy uzyskają tożsamą liczbę punktów. </w:t>
      </w:r>
    </w:p>
    <w:p w14:paraId="5EA65734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7E4D43" w14:textId="27A25982" w:rsidR="00ED56D7" w:rsidRPr="0096110C" w:rsidRDefault="00ED56D7" w:rsidP="003C26C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Brak wskazania </w:t>
      </w:r>
      <w:r>
        <w:rPr>
          <w:rFonts w:ascii="Times New Roman" w:hAnsi="Times New Roman"/>
          <w:sz w:val="24"/>
          <w:szCs w:val="24"/>
        </w:rPr>
        <w:t>elementów składowych koncepcji</w:t>
      </w:r>
      <w:r w:rsidRPr="00B24114">
        <w:rPr>
          <w:rFonts w:ascii="Times New Roman" w:hAnsi="Times New Roman"/>
          <w:sz w:val="24"/>
          <w:szCs w:val="24"/>
        </w:rPr>
        <w:t xml:space="preserve"> niezbędnych do uzyskania punktów </w:t>
      </w:r>
      <w:r>
        <w:rPr>
          <w:rFonts w:ascii="Times New Roman" w:hAnsi="Times New Roman"/>
          <w:sz w:val="24"/>
          <w:szCs w:val="24"/>
        </w:rPr>
        <w:t>w zakresie określonym w</w:t>
      </w:r>
      <w:r w:rsidRPr="00640204">
        <w:rPr>
          <w:rFonts w:ascii="Times New Roman" w:hAnsi="Times New Roman"/>
          <w:sz w:val="24"/>
          <w:szCs w:val="24"/>
        </w:rPr>
        <w:t xml:space="preserve"> rozdziale XIX niniejszego ogłoszenia</w:t>
      </w:r>
      <w:r w:rsidRPr="00B24114">
        <w:rPr>
          <w:rFonts w:ascii="Times New Roman" w:hAnsi="Times New Roman"/>
          <w:sz w:val="24"/>
          <w:szCs w:val="24"/>
        </w:rPr>
        <w:t xml:space="preserve"> </w:t>
      </w:r>
      <w:r w:rsidRPr="00640204">
        <w:rPr>
          <w:rFonts w:ascii="Times New Roman" w:hAnsi="Times New Roman"/>
          <w:sz w:val="24"/>
          <w:szCs w:val="24"/>
        </w:rPr>
        <w:t>nie będzie uzupełniany. Za</w:t>
      </w:r>
      <w:r>
        <w:rPr>
          <w:rFonts w:ascii="Times New Roman" w:hAnsi="Times New Roman"/>
          <w:sz w:val="24"/>
          <w:szCs w:val="24"/>
        </w:rPr>
        <w:t>mawiający przewiduje możliwość wyjaśnienia treści zawartych w op</w:t>
      </w:r>
      <w:r w:rsidR="003C26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sie ww. koncepcji z zastrzeżeniem, że wyjaśnienia nie będą prowadzić do zmiany koncepcji. </w:t>
      </w:r>
      <w:r w:rsidRPr="003C26C5">
        <w:rPr>
          <w:rFonts w:ascii="Times New Roman" w:hAnsi="Times New Roman"/>
          <w:sz w:val="24"/>
          <w:szCs w:val="24"/>
        </w:rPr>
        <w:t xml:space="preserve">W </w:t>
      </w:r>
      <w:r w:rsidR="001C0D38" w:rsidRPr="003C26C5">
        <w:rPr>
          <w:rFonts w:ascii="Times New Roman" w:hAnsi="Times New Roman"/>
          <w:sz w:val="24"/>
          <w:szCs w:val="24"/>
        </w:rPr>
        <w:t>przypadku, gdy</w:t>
      </w:r>
      <w:r w:rsidRPr="003C26C5">
        <w:rPr>
          <w:rFonts w:ascii="Times New Roman" w:hAnsi="Times New Roman"/>
          <w:sz w:val="24"/>
          <w:szCs w:val="24"/>
        </w:rPr>
        <w:t xml:space="preserve"> wyjaśnienia doprowadzą do zmiany koncepcji Wykonawcy Zamawiający nie weźmie pod uwagę propozycji Wykonawcy wykracza</w:t>
      </w:r>
      <w:r w:rsidRPr="0096110C">
        <w:rPr>
          <w:rFonts w:ascii="Times New Roman" w:hAnsi="Times New Roman"/>
          <w:sz w:val="24"/>
          <w:szCs w:val="24"/>
        </w:rPr>
        <w:t>jącej poza pierwotną koncepcję.</w:t>
      </w:r>
    </w:p>
    <w:p w14:paraId="2866D311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2CDDEE9" w14:textId="0EAF5853" w:rsidR="0080767A" w:rsidRPr="005E179B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7B67">
        <w:rPr>
          <w:rFonts w:ascii="Times New Roman" w:hAnsi="Times New Roman"/>
          <w:b/>
          <w:sz w:val="24"/>
          <w:szCs w:val="24"/>
        </w:rPr>
        <w:t xml:space="preserve">Spośród wszystkich koncepcji motywu przewodniego złożonych przez Wykonawców wraz z wnioskami o dopuszczenie do udziału w postępowaniu, </w:t>
      </w:r>
      <w:r w:rsidR="007C7167">
        <w:rPr>
          <w:rFonts w:ascii="Times New Roman" w:hAnsi="Times New Roman"/>
          <w:b/>
          <w:sz w:val="24"/>
          <w:szCs w:val="24"/>
        </w:rPr>
        <w:t>Zamawiający</w:t>
      </w:r>
      <w:r w:rsidRPr="00097B67">
        <w:rPr>
          <w:rFonts w:ascii="Times New Roman" w:hAnsi="Times New Roman"/>
          <w:b/>
          <w:sz w:val="24"/>
          <w:szCs w:val="24"/>
        </w:rPr>
        <w:t xml:space="preserve"> wyb</w:t>
      </w:r>
      <w:r w:rsidR="007C7167">
        <w:rPr>
          <w:rFonts w:ascii="Times New Roman" w:hAnsi="Times New Roman"/>
          <w:b/>
          <w:sz w:val="24"/>
          <w:szCs w:val="24"/>
        </w:rPr>
        <w:t>ierze</w:t>
      </w:r>
      <w:r w:rsidR="001C0D38" w:rsidRPr="00097B67">
        <w:rPr>
          <w:rFonts w:ascii="Times New Roman" w:hAnsi="Times New Roman"/>
          <w:b/>
          <w:sz w:val="24"/>
          <w:szCs w:val="24"/>
        </w:rPr>
        <w:t xml:space="preserve"> jedną, która w całości lub</w:t>
      </w:r>
      <w:r w:rsidRPr="00097B67">
        <w:rPr>
          <w:rFonts w:ascii="Times New Roman" w:hAnsi="Times New Roman"/>
          <w:b/>
          <w:sz w:val="24"/>
          <w:szCs w:val="24"/>
        </w:rPr>
        <w:t xml:space="preserve"> jej elementy składowe, zostanie wykorzystana jako motyw przewodni pikniku</w:t>
      </w:r>
      <w:r w:rsidR="00392E17" w:rsidRPr="005E179B">
        <w:rPr>
          <w:rFonts w:ascii="Times New Roman" w:hAnsi="Times New Roman"/>
          <w:sz w:val="24"/>
          <w:szCs w:val="24"/>
        </w:rPr>
        <w:t>.</w:t>
      </w:r>
    </w:p>
    <w:p w14:paraId="2EED3057" w14:textId="77777777" w:rsidR="0080767A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E3D45CA" w14:textId="77777777" w:rsidR="00291D59" w:rsidRPr="00291D59" w:rsidRDefault="00291D59" w:rsidP="00291D59">
      <w:pPr>
        <w:ind w:left="708"/>
        <w:jc w:val="both"/>
        <w:rPr>
          <w:i/>
          <w:sz w:val="22"/>
        </w:rPr>
      </w:pPr>
      <w:r w:rsidRPr="00291D59">
        <w:rPr>
          <w:i/>
        </w:rPr>
        <w:t xml:space="preserve">Wykonawca poprzez złożenie wniosku o dopuszczenie do udziału w postępowaniu </w:t>
      </w:r>
      <w:r w:rsidRPr="00291D59">
        <w:rPr>
          <w:b/>
          <w:bCs/>
          <w:i/>
        </w:rPr>
        <w:t xml:space="preserve">oświadcza, że udziela Instytutowi Lotnictwa i General </w:t>
      </w:r>
      <w:proofErr w:type="spellStart"/>
      <w:r w:rsidRPr="00291D59">
        <w:rPr>
          <w:b/>
          <w:bCs/>
          <w:i/>
        </w:rPr>
        <w:t>Electric</w:t>
      </w:r>
      <w:proofErr w:type="spellEnd"/>
      <w:r w:rsidRPr="00291D59">
        <w:rPr>
          <w:b/>
          <w:bCs/>
          <w:i/>
        </w:rPr>
        <w:t xml:space="preserve"> Company Polska sp. z o.o.</w:t>
      </w:r>
      <w:r w:rsidRPr="00291D59">
        <w:rPr>
          <w:i/>
        </w:rPr>
        <w:t xml:space="preserve">  niewyłącznego, zbywalnego, nieograniczonego czasowo i terytorialnie zezwolenia (licencji) na korzystanie z </w:t>
      </w:r>
      <w:r w:rsidRPr="00291D59">
        <w:rPr>
          <w:b/>
          <w:bCs/>
          <w:i/>
        </w:rPr>
        <w:t>Koncepcji</w:t>
      </w:r>
      <w:r w:rsidRPr="00291D59">
        <w:rPr>
          <w:i/>
        </w:rPr>
        <w:t xml:space="preserve"> motywu przewodniego Pikniku będącej </w:t>
      </w:r>
      <w:r w:rsidRPr="00291D59">
        <w:rPr>
          <w:b/>
          <w:bCs/>
          <w:i/>
        </w:rPr>
        <w:t>utworem</w:t>
      </w:r>
      <w:r w:rsidRPr="00291D59">
        <w:rPr>
          <w:i/>
        </w:rPr>
        <w:t xml:space="preserve"> w rozumieniu ustawy z dnia 4 lutego 1994 roku o prawie autorskim i prawach pokrewnych.</w:t>
      </w:r>
    </w:p>
    <w:p w14:paraId="3FAB3983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 xml:space="preserve">Wykonawca oświadcza, że jest uprawniony do udzielenia licencji w zakresie koniecznym do realizacji procedury przetargowej i umowy zawartej w jej wyniku oraz że korzystanie z Koncepcji w zakresie określonym oświadczeniem nie narusza praw autorskich twórców Koncepcji. Koncepcja  jest chroniona prawem autorskim oraz przepisami innych ustaw. Instytutowi Lotnictwa i General </w:t>
      </w:r>
      <w:proofErr w:type="spellStart"/>
      <w:r w:rsidRPr="00291D59">
        <w:rPr>
          <w:i/>
        </w:rPr>
        <w:t>Electric</w:t>
      </w:r>
      <w:proofErr w:type="spellEnd"/>
      <w:r w:rsidRPr="00291D59">
        <w:rPr>
          <w:i/>
        </w:rPr>
        <w:t xml:space="preserve"> Company Polska sp. z o.o.  nabywa jedynie prawo do korzystania z Koncepcji w zakresie określonym oświadczeniem i nie uzyskuje praw na zasadzie przeniesienia autorskich praw majątkowych.</w:t>
      </w:r>
    </w:p>
    <w:p w14:paraId="26CA3C6B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lastRenderedPageBreak/>
        <w:t>Licencja zostaje udzielona nieodpłatnie.</w:t>
      </w:r>
    </w:p>
    <w:p w14:paraId="377CA8F1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Wykonawca udziela zezwolenia na korzystanie z praw autorskich do Koncepcji w zakresie następujących pól eksploatacji:</w:t>
      </w:r>
    </w:p>
    <w:p w14:paraId="4469F7BF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rFonts w:eastAsiaTheme="minorHAnsi"/>
          <w:i/>
        </w:rPr>
      </w:pPr>
      <w:r w:rsidRPr="00291D59">
        <w:rPr>
          <w:i/>
        </w:rPr>
        <w:t>w zakresie utrwalania i zwielokrotniania Koncepcji – wytwarzanie określoną techniką egzemplarzy Koncepcji, w tym technika drukarska, reprograficzna, zapisu magnetycznego oraz technika cyfrowa,</w:t>
      </w:r>
    </w:p>
    <w:p w14:paraId="30523E31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>w zakresie obrotu oryginałem albo egzemplarzami, na których Koncepcję utrwalono – wprowadzanie do obrotu, użyczenie lub najem oryginału albo egzemplarzy Koncepcji lub jej części,</w:t>
      </w:r>
    </w:p>
    <w:p w14:paraId="5E28B58A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>w zakresie rozpowszechniania Koncepcji (lub jej części) w sposób inny niż określony w pkt. b) – publiczne wykonanie, wystawienie, wyświetlenie, odtworzenie oraz nadawanie i reemitowanie, a także publiczne udostępnianie Koncepcji w taki sposób, aby każdy mógł mieć do niego dostęp w miejscu i w czasie przez siebie wybranym,</w:t>
      </w:r>
    </w:p>
    <w:p w14:paraId="5AC963DF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>używanie w materiałach informacyjnych i promocyjnych,</w:t>
      </w:r>
    </w:p>
    <w:p w14:paraId="7B093BB3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>używanie w publicznych prezentacjach,</w:t>
      </w:r>
    </w:p>
    <w:p w14:paraId="2C442C21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>używanie w publikacjach prasowych, audycjach telewizyjnych,</w:t>
      </w:r>
    </w:p>
    <w:p w14:paraId="4E5DA942" w14:textId="77777777" w:rsidR="00291D59" w:rsidRPr="00291D59" w:rsidRDefault="00291D59" w:rsidP="00291D59">
      <w:pPr>
        <w:numPr>
          <w:ilvl w:val="0"/>
          <w:numId w:val="53"/>
        </w:numPr>
        <w:ind w:left="1788"/>
        <w:jc w:val="both"/>
        <w:rPr>
          <w:i/>
        </w:rPr>
      </w:pPr>
      <w:r w:rsidRPr="00291D59">
        <w:rPr>
          <w:i/>
        </w:rPr>
        <w:t xml:space="preserve">opracowywanie Koncepcji lub jej części polegająca na przeróbce, zmianie, modyfikacji całości lub części Koncepcji. </w:t>
      </w:r>
    </w:p>
    <w:p w14:paraId="7A331673" w14:textId="6623D35E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Instytut Lotnictwa i G</w:t>
      </w:r>
      <w:r w:rsidR="00F408DA">
        <w:rPr>
          <w:i/>
        </w:rPr>
        <w:t xml:space="preserve">eneral </w:t>
      </w:r>
      <w:proofErr w:type="spellStart"/>
      <w:r w:rsidR="00F408DA">
        <w:rPr>
          <w:i/>
        </w:rPr>
        <w:t>Electric</w:t>
      </w:r>
      <w:proofErr w:type="spellEnd"/>
      <w:r w:rsidR="00F408DA">
        <w:rPr>
          <w:i/>
        </w:rPr>
        <w:t xml:space="preserve"> Company Polska S</w:t>
      </w:r>
      <w:r w:rsidRPr="00291D59">
        <w:rPr>
          <w:i/>
        </w:rPr>
        <w:t>p. z o.o.  może upoważnić inny podmiotu do korzystania z Koncepcji w zakresie uzyskanej licencji (zgoda na sublicencję), jak również może Koncepcję odsprzedać, wynajmować, wydzierżawiać, użyczać, czy udostępniać w inny sposób do korzystania osób trzecich w zakresie przewidzianym oświadczeniem.</w:t>
      </w:r>
    </w:p>
    <w:p w14:paraId="14F132F0" w14:textId="1686FA4E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Wykonawca przenosi na Instytut Lotnictwa i Gene</w:t>
      </w:r>
      <w:r w:rsidR="00F408DA">
        <w:rPr>
          <w:i/>
        </w:rPr>
        <w:t xml:space="preserve">ral </w:t>
      </w:r>
      <w:proofErr w:type="spellStart"/>
      <w:r w:rsidR="00F408DA">
        <w:rPr>
          <w:i/>
        </w:rPr>
        <w:t>Electric</w:t>
      </w:r>
      <w:proofErr w:type="spellEnd"/>
      <w:r w:rsidR="00F408DA">
        <w:rPr>
          <w:i/>
        </w:rPr>
        <w:t xml:space="preserve"> Company Polska S</w:t>
      </w:r>
      <w:r w:rsidRPr="00291D59">
        <w:rPr>
          <w:i/>
        </w:rPr>
        <w:t>p. z o.o.  uprawnienie do udzielania zezwoleń na rozporządzanie i korzystanie z opracowań Koncepcji i na wykonywanie pozostałych praw zależnych.</w:t>
      </w:r>
    </w:p>
    <w:p w14:paraId="043BF017" w14:textId="0AE379F5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Instytut Lotnictwa i G</w:t>
      </w:r>
      <w:r w:rsidR="00F408DA">
        <w:rPr>
          <w:i/>
        </w:rPr>
        <w:t xml:space="preserve">eneral </w:t>
      </w:r>
      <w:proofErr w:type="spellStart"/>
      <w:r w:rsidR="00F408DA">
        <w:rPr>
          <w:i/>
        </w:rPr>
        <w:t>Electric</w:t>
      </w:r>
      <w:proofErr w:type="spellEnd"/>
      <w:r w:rsidR="00F408DA">
        <w:rPr>
          <w:i/>
        </w:rPr>
        <w:t xml:space="preserve"> Company Polska S</w:t>
      </w:r>
      <w:r w:rsidRPr="00291D59">
        <w:rPr>
          <w:i/>
        </w:rPr>
        <w:t xml:space="preserve">p. z o.o nabywa własności egzemplarzy Koncepcji, i innych materiałów przekazanych przez Wykonawcę w wykonaniu niniejszego oświadczenia. </w:t>
      </w:r>
    </w:p>
    <w:p w14:paraId="0A76601A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W przypadku wystąpienia przeciwko Zamawiającemu lub GECP przez osoby trzecie z roszczeniami ‎wynikającymi z naruszenia ich praw autorskich do Koncepcji, Wykonawca zobowiązuje się do ich zaspokojenia i ‎zwolnienia Zamawiającego i GECP od obowiązku świadczeń z tego tytułu.</w:t>
      </w:r>
    </w:p>
    <w:p w14:paraId="7A516C54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>W przypadku dochodzenia na drodze sądowej przez osoby trzecie roszczeń wynikających z naruszenia ich praw autorskich do Koncepcji przeciwko Zamawiającemu lub GECP, Wykonawca zobowiązuje się do ‎przystąpienia w procesie po stronie Zamawiającego i GECP i podjęcia wszelkich czynności w celu zwolnienia ‎Zamawiającego i GECP z udziału w sprawie jak również do pokrycia kosztów postępowania.‎</w:t>
      </w:r>
    </w:p>
    <w:p w14:paraId="20B5DD23" w14:textId="77777777" w:rsidR="00291D59" w:rsidRPr="00291D59" w:rsidRDefault="00291D59" w:rsidP="00291D59">
      <w:pPr>
        <w:numPr>
          <w:ilvl w:val="0"/>
          <w:numId w:val="52"/>
        </w:numPr>
        <w:ind w:left="1428"/>
        <w:jc w:val="both"/>
        <w:rPr>
          <w:i/>
        </w:rPr>
      </w:pPr>
      <w:r w:rsidRPr="00291D59">
        <w:rPr>
          <w:i/>
        </w:rPr>
        <w:t xml:space="preserve">Wykonawca udziela licencji na czas określony 5 lat licząc od dnia złożenia wniosku o dopuszczenie do udziału w postępowaniu. </w:t>
      </w:r>
    </w:p>
    <w:p w14:paraId="339EAD37" w14:textId="77777777" w:rsidR="00291D59" w:rsidRPr="00291D59" w:rsidRDefault="00291D59" w:rsidP="00291D59">
      <w:pPr>
        <w:pStyle w:val="Akapitzlist"/>
        <w:autoSpaceDE w:val="0"/>
        <w:autoSpaceDN w:val="0"/>
        <w:adjustRightInd w:val="0"/>
        <w:ind w:left="1428"/>
        <w:jc w:val="both"/>
        <w:rPr>
          <w:rFonts w:ascii="Times New Roman" w:hAnsi="Times New Roman"/>
          <w:i/>
          <w:sz w:val="24"/>
          <w:szCs w:val="24"/>
        </w:rPr>
      </w:pPr>
    </w:p>
    <w:p w14:paraId="794F30CB" w14:textId="4A2A6EE0" w:rsidR="006D672D" w:rsidRPr="0041250C" w:rsidRDefault="006D672D" w:rsidP="00DC3DEE">
      <w:pPr>
        <w:numPr>
          <w:ilvl w:val="1"/>
          <w:numId w:val="31"/>
        </w:numPr>
        <w:spacing w:before="240"/>
        <w:ind w:left="703" w:hanging="357"/>
        <w:jc w:val="both"/>
        <w:rPr>
          <w:szCs w:val="24"/>
        </w:rPr>
      </w:pPr>
      <w:r w:rsidRPr="005E1EB8">
        <w:rPr>
          <w:b/>
          <w:szCs w:val="24"/>
        </w:rPr>
        <w:t>Etap II:</w:t>
      </w:r>
      <w:r w:rsidRPr="005E1EB8">
        <w:rPr>
          <w:szCs w:val="24"/>
        </w:rPr>
        <w:t xml:space="preserve"> </w:t>
      </w:r>
      <w:r w:rsidR="0099481C" w:rsidRPr="0041250C">
        <w:rPr>
          <w:szCs w:val="24"/>
        </w:rPr>
        <w:t>negocjacje z wykonawcami wybranymi w etapie I</w:t>
      </w:r>
    </w:p>
    <w:p w14:paraId="5987F2C2" w14:textId="25C18817" w:rsidR="000216CF" w:rsidRDefault="00392E17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Zamawiający zaprosi do negocjacji Wykonawców wybranych w sposób opisany powyżej podając w zaproszeniu do negocjacji </w:t>
      </w:r>
      <w:r w:rsidRPr="00CE4D85">
        <w:rPr>
          <w:szCs w:val="24"/>
          <w:u w:val="single"/>
        </w:rPr>
        <w:t>wybraną koncepcję motywu przewodniego.</w:t>
      </w:r>
      <w:r>
        <w:rPr>
          <w:szCs w:val="24"/>
        </w:rPr>
        <w:t xml:space="preserve"> </w:t>
      </w:r>
      <w:r w:rsidR="00091362">
        <w:rPr>
          <w:szCs w:val="24"/>
        </w:rPr>
        <w:t xml:space="preserve">Celem negocjacji jest </w:t>
      </w:r>
      <w:r w:rsidRPr="0089552D">
        <w:rPr>
          <w:szCs w:val="24"/>
        </w:rPr>
        <w:t>doprecyzowanie</w:t>
      </w:r>
      <w:r w:rsidR="000E7763" w:rsidRPr="0089552D">
        <w:rPr>
          <w:szCs w:val="24"/>
        </w:rPr>
        <w:t xml:space="preserve"> </w:t>
      </w:r>
      <w:r w:rsidR="00091362" w:rsidRPr="0089552D">
        <w:rPr>
          <w:szCs w:val="24"/>
        </w:rPr>
        <w:t xml:space="preserve">motywu przewodniego </w:t>
      </w:r>
      <w:r w:rsidR="00091362">
        <w:rPr>
          <w:szCs w:val="24"/>
        </w:rPr>
        <w:t xml:space="preserve">i opisu </w:t>
      </w:r>
      <w:r w:rsidR="00091362">
        <w:rPr>
          <w:szCs w:val="24"/>
        </w:rPr>
        <w:lastRenderedPageBreak/>
        <w:t xml:space="preserve">przedmiotu zamówienia. </w:t>
      </w:r>
      <w:r w:rsidR="000216CF">
        <w:rPr>
          <w:szCs w:val="24"/>
        </w:rPr>
        <w:t xml:space="preserve">Negocjacje </w:t>
      </w:r>
      <w:r w:rsidR="001A0023">
        <w:rPr>
          <w:szCs w:val="24"/>
        </w:rPr>
        <w:t>obejmują w szczególności tematy określone w zał. nr 1 ust. 3 do Ogłoszenia oraz inne zagadnienia związane z organizacją pikniku.</w:t>
      </w:r>
    </w:p>
    <w:p w14:paraId="63C35BC3" w14:textId="5F9771DE" w:rsidR="00411F1D" w:rsidRDefault="00411F1D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W wyniku negocjacji Zamawiający wybierze motyw przewodni i uszczegółowi opis przedmiotu zamówienia, a następnie zaprosi wykonawców do </w:t>
      </w:r>
      <w:r w:rsidR="00871271">
        <w:rPr>
          <w:szCs w:val="24"/>
        </w:rPr>
        <w:t>złożenia ofert</w:t>
      </w:r>
      <w:r>
        <w:rPr>
          <w:szCs w:val="24"/>
        </w:rPr>
        <w:t xml:space="preserve"> w oparciu o wybrany motyw. </w:t>
      </w:r>
      <w:r w:rsidR="004E60D9" w:rsidRPr="004F057B">
        <w:rPr>
          <w:szCs w:val="24"/>
        </w:rPr>
        <w:t xml:space="preserve">Zamawiający informuje, że w ostatnich latach </w:t>
      </w:r>
      <w:r w:rsidR="004E60D9" w:rsidRPr="00F84579">
        <w:rPr>
          <w:szCs w:val="24"/>
          <w:u w:val="single"/>
        </w:rPr>
        <w:t>motywy przewodnie pikników były następujące: dookoła świata, zdrowie, piknik sportow</w:t>
      </w:r>
      <w:r w:rsidR="00CE30A9">
        <w:rPr>
          <w:szCs w:val="24"/>
          <w:u w:val="single"/>
        </w:rPr>
        <w:t>o</w:t>
      </w:r>
      <w:r w:rsidR="004E60D9" w:rsidRPr="00F84579">
        <w:rPr>
          <w:szCs w:val="24"/>
          <w:u w:val="single"/>
        </w:rPr>
        <w:t xml:space="preserve">-olimpijski z klimatem Rio de </w:t>
      </w:r>
      <w:proofErr w:type="spellStart"/>
      <w:r w:rsidR="004E60D9" w:rsidRPr="00F84579">
        <w:rPr>
          <w:szCs w:val="24"/>
          <w:u w:val="single"/>
        </w:rPr>
        <w:t>Janeiro</w:t>
      </w:r>
      <w:proofErr w:type="spellEnd"/>
      <w:r w:rsidR="004F057B" w:rsidRPr="00F84579">
        <w:rPr>
          <w:szCs w:val="24"/>
          <w:u w:val="single"/>
        </w:rPr>
        <w:t>, super</w:t>
      </w:r>
      <w:r w:rsidR="00CE30A9">
        <w:rPr>
          <w:szCs w:val="24"/>
          <w:u w:val="single"/>
        </w:rPr>
        <w:t xml:space="preserve"> </w:t>
      </w:r>
      <w:r w:rsidR="004F057B" w:rsidRPr="00F84579">
        <w:rPr>
          <w:szCs w:val="24"/>
          <w:u w:val="single"/>
        </w:rPr>
        <w:t>bohaterowie</w:t>
      </w:r>
      <w:r w:rsidR="00207512" w:rsidRPr="004F057B">
        <w:rPr>
          <w:szCs w:val="24"/>
        </w:rPr>
        <w:t xml:space="preserve"> </w:t>
      </w:r>
      <w:r w:rsidR="00207512">
        <w:rPr>
          <w:szCs w:val="24"/>
        </w:rPr>
        <w:t>i zastrzega, że motywy te nie mogą być wykorzystane w pikniku będącym przedmiotem niniejszego postępowania.</w:t>
      </w:r>
    </w:p>
    <w:p w14:paraId="09470987" w14:textId="4CB884C9" w:rsidR="0099481C" w:rsidRPr="007353BA" w:rsidRDefault="0099481C" w:rsidP="00886961">
      <w:pPr>
        <w:pStyle w:val="Akapitzlist"/>
        <w:numPr>
          <w:ilvl w:val="1"/>
          <w:numId w:val="31"/>
        </w:num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EB8">
        <w:rPr>
          <w:rFonts w:ascii="Times New Roman" w:eastAsia="Times New Roman" w:hAnsi="Times New Roman"/>
          <w:b/>
          <w:sz w:val="24"/>
          <w:szCs w:val="24"/>
          <w:lang w:eastAsia="pl-PL"/>
        </w:rPr>
        <w:t>Etap III:</w:t>
      </w:r>
      <w:r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zaprosi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ykonawców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biorący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etapie II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do składania ofert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. Spośród wszystkich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ykonawców, o których mow</w:t>
      </w:r>
      <w:r w:rsidR="001210CB" w:rsidRPr="00C85E26">
        <w:rPr>
          <w:rFonts w:ascii="Times New Roman" w:eastAsia="Times New Roman" w:hAnsi="Times New Roman"/>
          <w:sz w:val="24"/>
          <w:szCs w:val="24"/>
          <w:lang w:eastAsia="pl-PL"/>
        </w:rPr>
        <w:t>a wyżej, zostanie wybrany ten,</w:t>
      </w:r>
      <w:r w:rsidR="00432EC4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oferta będzie najkorzystniejsza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068C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Wybór </w:t>
      </w:r>
      <w:r w:rsidR="001C0D3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5068C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zostanie dokonany na podstawie kryteriów oceny oferty określonych 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353BA" w:rsidRPr="007353BA">
        <w:rPr>
          <w:rFonts w:ascii="Times New Roman" w:eastAsia="Times New Roman" w:hAnsi="Times New Roman"/>
          <w:sz w:val="24"/>
          <w:szCs w:val="24"/>
          <w:lang w:eastAsia="pl-PL"/>
        </w:rPr>
        <w:t>rozdziale XIX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94CA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składania ofert będzie nie krótszy niż 7 dni od dnia przekazania przez Zamawiającego zaproszenia do składania ofert wraz z ostatecznym wyborem motywu przewodniego oraz opisu przedmiotu zamówienia </w:t>
      </w:r>
    </w:p>
    <w:p w14:paraId="7ACA53AA" w14:textId="2212F4AF" w:rsidR="007D4BA0" w:rsidRPr="00BA08F5" w:rsidRDefault="00A438D4" w:rsidP="007D4BA0">
      <w:pPr>
        <w:numPr>
          <w:ilvl w:val="0"/>
          <w:numId w:val="31"/>
        </w:numPr>
        <w:spacing w:before="120"/>
        <w:ind w:left="284"/>
        <w:jc w:val="both"/>
        <w:rPr>
          <w:noProof/>
          <w:szCs w:val="24"/>
        </w:rPr>
      </w:pPr>
      <w:r w:rsidRPr="00BA08F5">
        <w:rPr>
          <w:szCs w:val="24"/>
        </w:rPr>
        <w:t>Wykonawca</w:t>
      </w:r>
      <w:r w:rsidR="001519D2" w:rsidRPr="00BA08F5">
        <w:rPr>
          <w:szCs w:val="24"/>
        </w:rPr>
        <w:t>, któremu zostanie udzielone zamówienie,</w:t>
      </w:r>
      <w:r w:rsidRPr="00BA08F5">
        <w:rPr>
          <w:szCs w:val="24"/>
        </w:rPr>
        <w:t xml:space="preserve"> zobowiązany jest przedłożyć Zamawiającemu</w:t>
      </w:r>
      <w:r w:rsidR="008D67FA" w:rsidRPr="00BA08F5">
        <w:rPr>
          <w:szCs w:val="24"/>
        </w:rPr>
        <w:t xml:space="preserve">, </w:t>
      </w:r>
      <w:r w:rsidR="00260565" w:rsidRPr="00BA08F5">
        <w:rPr>
          <w:szCs w:val="24"/>
        </w:rPr>
        <w:t>przed podpisaniem</w:t>
      </w:r>
      <w:r w:rsidR="00925225" w:rsidRPr="00BA08F5">
        <w:rPr>
          <w:szCs w:val="24"/>
        </w:rPr>
        <w:t xml:space="preserve"> umowy,</w:t>
      </w:r>
      <w:r w:rsidRPr="00BA08F5">
        <w:rPr>
          <w:szCs w:val="24"/>
        </w:rPr>
        <w:t xml:space="preserve"> k</w:t>
      </w:r>
      <w:r w:rsidR="001C0D38" w:rsidRPr="00BA08F5">
        <w:rPr>
          <w:szCs w:val="24"/>
        </w:rPr>
        <w:t xml:space="preserve">opię potwierdzoną za zgodność z oryginałem polisy </w:t>
      </w:r>
      <w:r w:rsidR="00DE2E9A" w:rsidRPr="00BA08F5">
        <w:rPr>
          <w:szCs w:val="24"/>
        </w:rPr>
        <w:t xml:space="preserve">ubezpieczeniowej </w:t>
      </w:r>
      <w:r w:rsidR="001D5212">
        <w:rPr>
          <w:szCs w:val="24"/>
        </w:rPr>
        <w:t>dedykowanej imprezie będącej przedmiotem niniejszego zamówienia</w:t>
      </w:r>
      <w:r w:rsidR="00DE2E9A" w:rsidRPr="00BA08F5">
        <w:rPr>
          <w:szCs w:val="24"/>
        </w:rPr>
        <w:t xml:space="preserve"> zgodnie z poniższymi wymaganiami:</w:t>
      </w:r>
    </w:p>
    <w:p w14:paraId="47E32942" w14:textId="3924BF70" w:rsidR="007D4BA0" w:rsidRPr="00BA08F5" w:rsidRDefault="007D4BA0" w:rsidP="00BA08F5">
      <w:pPr>
        <w:numPr>
          <w:ilvl w:val="1"/>
          <w:numId w:val="31"/>
        </w:numPr>
        <w:spacing w:before="120"/>
        <w:ind w:left="709"/>
        <w:jc w:val="both"/>
        <w:rPr>
          <w:noProof/>
          <w:szCs w:val="24"/>
        </w:rPr>
      </w:pPr>
      <w:r w:rsidRPr="00BA08F5">
        <w:rPr>
          <w:b/>
          <w:bCs/>
          <w:szCs w:val="24"/>
        </w:rPr>
        <w:t xml:space="preserve">Suma gwarancyjna na jedno i wszystkie zdarzenia w okresie ubezpieczenia: </w:t>
      </w:r>
      <w:r w:rsidRPr="00BA08F5">
        <w:rPr>
          <w:szCs w:val="24"/>
        </w:rPr>
        <w:t>2 000 000 zł</w:t>
      </w:r>
    </w:p>
    <w:p w14:paraId="440E6FD1" w14:textId="38EC3FB7" w:rsidR="007D4BA0" w:rsidRPr="00BA08F5" w:rsidRDefault="007D4BA0" w:rsidP="00BA08F5">
      <w:pPr>
        <w:numPr>
          <w:ilvl w:val="1"/>
          <w:numId w:val="31"/>
        </w:numPr>
        <w:spacing w:before="120"/>
        <w:ind w:left="709"/>
        <w:jc w:val="both"/>
        <w:rPr>
          <w:noProof/>
          <w:szCs w:val="24"/>
        </w:rPr>
      </w:pPr>
      <w:r w:rsidRPr="00BA08F5">
        <w:rPr>
          <w:b/>
          <w:bCs/>
          <w:szCs w:val="24"/>
        </w:rPr>
        <w:t xml:space="preserve">Działalność zgłoszona do ubezpieczenia: </w:t>
      </w:r>
      <w:r w:rsidRPr="00BA08F5">
        <w:rPr>
          <w:bCs/>
          <w:szCs w:val="24"/>
        </w:rPr>
        <w:t>z</w:t>
      </w:r>
      <w:r w:rsidRPr="00BA08F5">
        <w:rPr>
          <w:szCs w:val="24"/>
        </w:rPr>
        <w:t xml:space="preserve">godnie z umową łączącą Instytut Lotnictwa </w:t>
      </w:r>
      <w:r w:rsidR="00DA52C0">
        <w:rPr>
          <w:szCs w:val="24"/>
        </w:rPr>
        <w:t xml:space="preserve">i GECP </w:t>
      </w:r>
      <w:r w:rsidRPr="00BA08F5">
        <w:rPr>
          <w:szCs w:val="24"/>
        </w:rPr>
        <w:t xml:space="preserve">z Wykonawcą. </w:t>
      </w:r>
    </w:p>
    <w:p w14:paraId="15275136" w14:textId="3F36D078" w:rsidR="007D4BA0" w:rsidRPr="00BA08F5" w:rsidRDefault="004A1048" w:rsidP="00BA08F5">
      <w:pPr>
        <w:numPr>
          <w:ilvl w:val="1"/>
          <w:numId w:val="31"/>
        </w:numPr>
        <w:spacing w:before="120"/>
        <w:ind w:left="709"/>
        <w:jc w:val="both"/>
        <w:rPr>
          <w:noProof/>
          <w:szCs w:val="24"/>
        </w:rPr>
      </w:pPr>
      <w:r>
        <w:rPr>
          <w:b/>
          <w:bCs/>
          <w:szCs w:val="24"/>
        </w:rPr>
        <w:t>Z</w:t>
      </w:r>
      <w:r w:rsidR="007D4BA0" w:rsidRPr="00BA08F5">
        <w:rPr>
          <w:b/>
          <w:bCs/>
          <w:szCs w:val="24"/>
        </w:rPr>
        <w:t>akres ubezpieczenia</w:t>
      </w:r>
    </w:p>
    <w:p w14:paraId="0B134BD9" w14:textId="1C34A252" w:rsidR="007D4BA0" w:rsidRPr="00BA08F5" w:rsidRDefault="007D4BA0" w:rsidP="00BA08F5">
      <w:pPr>
        <w:spacing w:before="120"/>
        <w:ind w:left="708"/>
        <w:jc w:val="both"/>
        <w:rPr>
          <w:noProof/>
          <w:szCs w:val="24"/>
        </w:rPr>
      </w:pPr>
      <w:r w:rsidRPr="00BA08F5">
        <w:rPr>
          <w:szCs w:val="24"/>
        </w:rPr>
        <w:t xml:space="preserve">Odpowiedzialność cywilna za szkody na osobie lub w mieniu wyrządzone osobom trzecim w związku z posiadanym, użytkowanym, zarządzanym lub administrowanym mieniem oraz prowadzeniem działalności gospodarczej w następstwie czynu niedozwolonego (odpowiedzialność cywilna deliktowa) oraz za szkody powstałe w wyniku niewykonania lub nienależytego wykonania zobowiązania (odpowiedzialność cywilna kontraktowa), w tym również szkody wyrządzone na skutek nieumyślności, szkody wyrządzone na skutek rażącego niedbalstwa, straty, które poszkodowany poniósł i korzyści, które mógłby osiągnąć, gdyby mu szkody nie wyrządzono. </w:t>
      </w:r>
    </w:p>
    <w:p w14:paraId="7259C969" w14:textId="7E516F49" w:rsidR="007D4BA0" w:rsidRPr="00BA08F5" w:rsidRDefault="007D4BA0" w:rsidP="00BA08F5">
      <w:pPr>
        <w:numPr>
          <w:ilvl w:val="1"/>
          <w:numId w:val="31"/>
        </w:numPr>
        <w:spacing w:before="120"/>
        <w:ind w:left="709"/>
        <w:jc w:val="both"/>
        <w:rPr>
          <w:noProof/>
          <w:szCs w:val="24"/>
        </w:rPr>
      </w:pPr>
      <w:r w:rsidRPr="00BA08F5">
        <w:rPr>
          <w:b/>
          <w:bCs/>
          <w:szCs w:val="24"/>
        </w:rPr>
        <w:t xml:space="preserve">Dodatkowe rozszerzenia odpowiedzialności </w:t>
      </w:r>
    </w:p>
    <w:p w14:paraId="7990AB17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rzeczowe dotyczące nieruchomości będących przedmiotem umowy najmu, dzierżawy, leasingu, użytkowania, użyczenia lub innej formy korzystania z cudzej rzeczy (ochrona na bazie wszystkich </w:t>
      </w:r>
      <w:proofErr w:type="spellStart"/>
      <w:r w:rsidRPr="00BA08F5">
        <w:rPr>
          <w:color w:val="auto"/>
        </w:rPr>
        <w:t>ryzyk</w:t>
      </w:r>
      <w:proofErr w:type="spellEnd"/>
      <w:r w:rsidRPr="00BA08F5">
        <w:rPr>
          <w:color w:val="auto"/>
        </w:rPr>
        <w:t xml:space="preserve">), </w:t>
      </w:r>
    </w:p>
    <w:p w14:paraId="3E008B90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rzeczowe dotyczące ruchomości użytkowanym na podstawie wszelkich tytułów prawnych, w tym powstałe podczas transportu lub prac załadunkowych, przeładunkowych, wyładunkowych, </w:t>
      </w:r>
    </w:p>
    <w:p w14:paraId="35F6F70B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 mieniu osób trzecich znajdującym się w pieczy, pod dozorem lub kontrolą, w tym podczas jego przechowywania, transportu, prac załadunkowych, przeładunkowych, wyładunkowych, </w:t>
      </w:r>
    </w:p>
    <w:p w14:paraId="5E7031C4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rPr>
          <w:color w:val="auto"/>
        </w:rPr>
        <w:t xml:space="preserve">szkody w mieniu osób trzecich oddanym </w:t>
      </w:r>
      <w:r w:rsidRPr="00BA08F5">
        <w:t>ubezpieczonemu w celu wykonania usługi, o ile mienie wykorzystywane będzie do realizacji umowy;</w:t>
      </w:r>
    </w:p>
    <w:p w14:paraId="11322511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lastRenderedPageBreak/>
        <w:t xml:space="preserve">szkody powstałe po przekazaniu przedmiotu wykonanej czynności, pracy lub usługi odbiorcy, </w:t>
      </w:r>
    </w:p>
    <w:p w14:paraId="4BC4B020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szkody wyrządzone przez podwykonawców lub dalszych podwykonawców, </w:t>
      </w:r>
    </w:p>
    <w:p w14:paraId="53A5A93F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odpowiedzialność cywilna z tytułu udziału w targach, wystawach, pokazach, konferencjach itp. imprezach, </w:t>
      </w:r>
    </w:p>
    <w:p w14:paraId="155AA5C3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czyste straty finansowe, w tym straty powstałe w następstwie ograniczenia lub braku dostępu do pomieszczeń lub lokalizacji lub braku możliwości przejazdu, </w:t>
      </w:r>
    </w:p>
    <w:p w14:paraId="5195F571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szkody wyrządzone przez pojazdy nie podlegające obowiązkowemu ubezpieczeniu OC posiadaczy pojazdów mechanicznych lub samobieżne maszyny budowlane, </w:t>
      </w:r>
    </w:p>
    <w:p w14:paraId="00F5D475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szkody powstałe w następstwie awarii, działania oraz eksploatacji instalacji i urządzeń, w szczególności wodociągowych, kanalizacyjnych, centralnego ogrzewania, sieci ciepłowniczej lub technologicznej, systemów przeciwpożarowych, w tym szkody wynikłe z cofnięcia się cieczy w systemach kanalizacyjnych, </w:t>
      </w:r>
    </w:p>
    <w:p w14:paraId="71E44F43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szkody spowodowane w środkach transportu i kontenerach podczas prac załadunkowych, przeładunkowych, </w:t>
      </w:r>
      <w:proofErr w:type="spellStart"/>
      <w:r w:rsidRPr="00BA08F5">
        <w:t>doładunkowych</w:t>
      </w:r>
      <w:proofErr w:type="spellEnd"/>
      <w:r w:rsidRPr="00BA08F5">
        <w:t xml:space="preserve"> i wyładunkowych, </w:t>
      </w:r>
    </w:p>
    <w:p w14:paraId="5EC1B779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7"/>
        <w:ind w:left="993" w:hanging="357"/>
        <w:jc w:val="both"/>
      </w:pPr>
      <w:r w:rsidRPr="00BA08F5">
        <w:t xml:space="preserve">szkody w związku z prowadzeniem działalności adaptacyjnej, remontowej, budowlanej, montażowej, modernizacyjnej, konserwacyjnej w tym w mieniu otaczającym, </w:t>
      </w:r>
    </w:p>
    <w:p w14:paraId="48A8852F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/>
        <w:ind w:left="993" w:hanging="357"/>
        <w:jc w:val="both"/>
        <w:rPr>
          <w:color w:val="auto"/>
        </w:rPr>
      </w:pPr>
      <w:r w:rsidRPr="00BA08F5">
        <w:t xml:space="preserve">szkody wynikające z utraty, zniszczenia, zaginięcia powierzonych dokumentów oraz ich elektronicznych wersji na nośnikach danych, na których były one utrwalone, </w:t>
      </w:r>
    </w:p>
    <w:p w14:paraId="040A28F4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wynikające z utraty rzeczy, w tym pozbawienia możliwości korzystania z rzeczy, </w:t>
      </w:r>
    </w:p>
    <w:p w14:paraId="14D1DA0E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wyrządzone osobie trzeciej przez producenta w związku z wprowadzeniem do obrotu produktów (OC za produkt), w tym szkody powstałe poza terytorium RP (tzw. eksport pośredni), </w:t>
      </w:r>
    </w:p>
    <w:p w14:paraId="51A71484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>szkody wyrządzone w środowisku naturalnym przez jego zanieczyszczenie (również szkody w drzewostanie lasów, parków, rezerwatów), w tym także zanieczyszczenie spowodowane produktem,</w:t>
      </w:r>
    </w:p>
    <w:p w14:paraId="11CAE618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wyrządzone w instalacjach i urządzeniach oraz ich następstwa, </w:t>
      </w:r>
    </w:p>
    <w:p w14:paraId="2FE9EDE7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w wyniku przeprowadzenia imprezy, ochrona ubezpieczeniowa obejmie także szkody na osobie, wyrządzone pracownikom w związku z organizacją imprezy, wykonawcom, zawodnikom i innym osobom niebędącym uczestnikami imprezy, poniesione przez Policję, Państwową Straż Pożarną lub inną jednostkę ochrony przeciwpożarowej, służby zdrowia oraz pracowników tych podmiotów, jak również wyrządzone przez te podmioty w związku z działaniem w miejscu i w czasie imprezy. </w:t>
      </w:r>
    </w:p>
    <w:p w14:paraId="3C587FD3" w14:textId="77777777" w:rsidR="007D4BA0" w:rsidRPr="00BA08F5" w:rsidRDefault="007D4BA0" w:rsidP="00BA08F5">
      <w:pPr>
        <w:pStyle w:val="Default"/>
        <w:spacing w:before="60" w:after="39"/>
        <w:ind w:left="993"/>
        <w:jc w:val="both"/>
        <w:rPr>
          <w:color w:val="auto"/>
        </w:rPr>
      </w:pPr>
      <w:r w:rsidRPr="00BA08F5">
        <w:rPr>
          <w:color w:val="auto"/>
        </w:rPr>
        <w:t xml:space="preserve">Ochrona udzielana będzie również w stosunku do imprez podlegających ubezpieczeniu obowiązkowemu zgodnie z ustawą z dnia 20 marca 2009 r. o bezpieczeństwie imprez masowych (Dz. U. z 2013 r. poz. 611 z </w:t>
      </w:r>
      <w:proofErr w:type="spellStart"/>
      <w:r w:rsidRPr="00BA08F5">
        <w:rPr>
          <w:color w:val="auto"/>
        </w:rPr>
        <w:t>późn</w:t>
      </w:r>
      <w:proofErr w:type="spellEnd"/>
      <w:r w:rsidRPr="00BA08F5">
        <w:rPr>
          <w:color w:val="auto"/>
        </w:rPr>
        <w:t xml:space="preserve">. zm.), przy zastosowaniu zasady uzupełniania limitów lub zakresów ochrony obowiązkowej (DIC/DIL). </w:t>
      </w:r>
    </w:p>
    <w:p w14:paraId="2A2C9161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związane z transportem, składowaniem lub używaniem materiałów pirotechnicznych, sztucznych ogni, fajerwerków, petard, </w:t>
      </w:r>
      <w:r w:rsidRPr="00BA08F5">
        <w:rPr>
          <w:color w:val="auto"/>
          <w:u w:val="single"/>
        </w:rPr>
        <w:t>o ile będą wykorzystywane do realizacji umowy</w:t>
      </w:r>
      <w:r w:rsidRPr="00BA08F5">
        <w:rPr>
          <w:color w:val="auto"/>
        </w:rPr>
        <w:t>;</w:t>
      </w:r>
    </w:p>
    <w:p w14:paraId="0AD1F3E8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 w:after="39"/>
        <w:ind w:left="993" w:hanging="357"/>
        <w:jc w:val="both"/>
        <w:rPr>
          <w:color w:val="auto"/>
        </w:rPr>
      </w:pPr>
      <w:r w:rsidRPr="00BA08F5">
        <w:rPr>
          <w:color w:val="auto"/>
        </w:rPr>
        <w:t xml:space="preserve">szkody powstałe w związku z używaniem urządzeń dźwigowych oraz innych maszyn lub urządzeń o podobnym działaniu, </w:t>
      </w:r>
    </w:p>
    <w:p w14:paraId="3386D191" w14:textId="77777777" w:rsidR="007D4BA0" w:rsidRPr="00BA08F5" w:rsidRDefault="007D4BA0" w:rsidP="00BA08F5">
      <w:pPr>
        <w:pStyle w:val="Default"/>
        <w:numPr>
          <w:ilvl w:val="0"/>
          <w:numId w:val="48"/>
        </w:numPr>
        <w:spacing w:before="60"/>
        <w:ind w:left="993" w:hanging="357"/>
        <w:jc w:val="both"/>
        <w:rPr>
          <w:color w:val="auto"/>
        </w:rPr>
      </w:pPr>
      <w:r w:rsidRPr="00BA08F5">
        <w:rPr>
          <w:color w:val="auto"/>
        </w:rPr>
        <w:lastRenderedPageBreak/>
        <w:t xml:space="preserve">szkody wynikłe z zatruć pokarmowych </w:t>
      </w:r>
    </w:p>
    <w:p w14:paraId="562269B0" w14:textId="77777777" w:rsidR="007D4BA0" w:rsidRPr="00BA08F5" w:rsidRDefault="007D4BA0" w:rsidP="00BA08F5">
      <w:pPr>
        <w:pStyle w:val="Default"/>
        <w:spacing w:before="240"/>
        <w:ind w:left="636"/>
        <w:jc w:val="both"/>
        <w:rPr>
          <w:color w:val="auto"/>
          <w:u w:val="single"/>
        </w:rPr>
      </w:pPr>
      <w:r w:rsidRPr="00BA08F5">
        <w:rPr>
          <w:color w:val="auto"/>
          <w:u w:val="single"/>
        </w:rPr>
        <w:t xml:space="preserve">Jeżeli OWU przewidują dodatkowe </w:t>
      </w:r>
      <w:proofErr w:type="spellStart"/>
      <w:r w:rsidRPr="00BA08F5">
        <w:rPr>
          <w:color w:val="auto"/>
          <w:u w:val="single"/>
        </w:rPr>
        <w:t>sublimity</w:t>
      </w:r>
      <w:proofErr w:type="spellEnd"/>
      <w:r w:rsidRPr="00BA08F5">
        <w:rPr>
          <w:color w:val="auto"/>
          <w:u w:val="single"/>
        </w:rPr>
        <w:t xml:space="preserve">, prosimy o ich zniesienie. </w:t>
      </w:r>
    </w:p>
    <w:p w14:paraId="2A8F2849" w14:textId="431E61E0" w:rsidR="007D4BA0" w:rsidRPr="00BA08F5" w:rsidRDefault="007D4BA0" w:rsidP="00BA08F5">
      <w:pPr>
        <w:pStyle w:val="Default"/>
        <w:numPr>
          <w:ilvl w:val="0"/>
          <w:numId w:val="49"/>
        </w:numPr>
        <w:spacing w:before="120"/>
        <w:ind w:left="714" w:hanging="357"/>
        <w:jc w:val="both"/>
        <w:rPr>
          <w:b/>
          <w:color w:val="auto"/>
        </w:rPr>
      </w:pPr>
      <w:r w:rsidRPr="00BA08F5">
        <w:rPr>
          <w:b/>
          <w:color w:val="auto"/>
        </w:rPr>
        <w:t xml:space="preserve">Czasowy zakres ubezpieczenia: </w:t>
      </w:r>
      <w:r w:rsidRPr="00BA08F5">
        <w:rPr>
          <w:color w:val="auto"/>
        </w:rPr>
        <w:t>Ochroną ubezpieczeniową objęte będą szkody powstałe w okresie ubezpieczenia (</w:t>
      </w:r>
      <w:proofErr w:type="spellStart"/>
      <w:r w:rsidRPr="00BA08F5">
        <w:rPr>
          <w:color w:val="auto"/>
        </w:rPr>
        <w:t>trigger</w:t>
      </w:r>
      <w:proofErr w:type="spellEnd"/>
      <w:r w:rsidRPr="00BA08F5">
        <w:rPr>
          <w:color w:val="auto"/>
        </w:rPr>
        <w:t xml:space="preserve"> </w:t>
      </w:r>
      <w:proofErr w:type="spellStart"/>
      <w:r w:rsidRPr="00BA08F5">
        <w:rPr>
          <w:color w:val="auto"/>
        </w:rPr>
        <w:t>loss</w:t>
      </w:r>
      <w:proofErr w:type="spellEnd"/>
      <w:r w:rsidRPr="00BA08F5">
        <w:rPr>
          <w:color w:val="auto"/>
        </w:rPr>
        <w:t xml:space="preserve"> </w:t>
      </w:r>
      <w:proofErr w:type="spellStart"/>
      <w:r w:rsidRPr="00BA08F5">
        <w:rPr>
          <w:color w:val="auto"/>
        </w:rPr>
        <w:t>occurrence</w:t>
      </w:r>
      <w:proofErr w:type="spellEnd"/>
      <w:r w:rsidRPr="00BA08F5">
        <w:rPr>
          <w:color w:val="auto"/>
        </w:rPr>
        <w:t>)</w:t>
      </w:r>
    </w:p>
    <w:p w14:paraId="6B50AB9F" w14:textId="38ED2891" w:rsidR="007D4BA0" w:rsidRPr="00BA08F5" w:rsidRDefault="007D4BA0" w:rsidP="00BA08F5">
      <w:pPr>
        <w:pStyle w:val="Default"/>
        <w:numPr>
          <w:ilvl w:val="0"/>
          <w:numId w:val="49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 xml:space="preserve">Franszyza integralna: </w:t>
      </w:r>
      <w:r w:rsidRPr="00BA08F5">
        <w:rPr>
          <w:bCs/>
          <w:color w:val="auto"/>
        </w:rPr>
        <w:t>z</w:t>
      </w:r>
      <w:r w:rsidRPr="00BA08F5">
        <w:rPr>
          <w:color w:val="auto"/>
        </w:rPr>
        <w:t xml:space="preserve">niesiona. </w:t>
      </w:r>
    </w:p>
    <w:p w14:paraId="10D4EC26" w14:textId="77777777" w:rsidR="007D4BA0" w:rsidRPr="00BA08F5" w:rsidRDefault="007D4BA0" w:rsidP="00BA08F5">
      <w:pPr>
        <w:pStyle w:val="Default"/>
        <w:numPr>
          <w:ilvl w:val="0"/>
          <w:numId w:val="49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 xml:space="preserve">Franszyza redukcyjna/udział własny </w:t>
      </w:r>
    </w:p>
    <w:p w14:paraId="53742B2C" w14:textId="77777777" w:rsidR="007D4BA0" w:rsidRPr="00BA08F5" w:rsidRDefault="007D4BA0" w:rsidP="00BA08F5">
      <w:pPr>
        <w:pStyle w:val="Default"/>
        <w:spacing w:before="120"/>
        <w:ind w:left="709"/>
        <w:jc w:val="both"/>
        <w:rPr>
          <w:color w:val="auto"/>
        </w:rPr>
      </w:pPr>
      <w:r w:rsidRPr="00BA08F5">
        <w:rPr>
          <w:color w:val="auto"/>
        </w:rPr>
        <w:t xml:space="preserve">1 000 PLN w każdej szkodzie rzeczowej </w:t>
      </w:r>
    </w:p>
    <w:p w14:paraId="2AA907C2" w14:textId="77777777" w:rsidR="007D4BA0" w:rsidRPr="00BA08F5" w:rsidRDefault="007D4BA0" w:rsidP="00BA08F5">
      <w:pPr>
        <w:pStyle w:val="Default"/>
        <w:spacing w:before="60"/>
        <w:ind w:left="709"/>
        <w:jc w:val="both"/>
        <w:rPr>
          <w:color w:val="auto"/>
        </w:rPr>
      </w:pPr>
      <w:r w:rsidRPr="00BA08F5">
        <w:rPr>
          <w:color w:val="auto"/>
        </w:rPr>
        <w:t xml:space="preserve">Brak – szkody osobowe </w:t>
      </w:r>
    </w:p>
    <w:p w14:paraId="73767F2F" w14:textId="3CB54309" w:rsidR="007D4BA0" w:rsidRPr="00BA08F5" w:rsidRDefault="007D4BA0" w:rsidP="00BA08F5">
      <w:pPr>
        <w:pStyle w:val="Default"/>
        <w:numPr>
          <w:ilvl w:val="0"/>
          <w:numId w:val="49"/>
        </w:numPr>
        <w:spacing w:before="120"/>
        <w:ind w:left="709" w:hanging="284"/>
        <w:jc w:val="both"/>
        <w:rPr>
          <w:color w:val="auto"/>
        </w:rPr>
      </w:pPr>
      <w:r w:rsidRPr="00BA08F5">
        <w:rPr>
          <w:b/>
          <w:bCs/>
          <w:color w:val="auto"/>
        </w:rPr>
        <w:t>Zakres terytorialny</w:t>
      </w:r>
      <w:r w:rsidR="00BA08F5" w:rsidRPr="00BA08F5">
        <w:rPr>
          <w:b/>
          <w:bCs/>
          <w:color w:val="auto"/>
        </w:rPr>
        <w:t xml:space="preserve">: </w:t>
      </w:r>
      <w:r w:rsidR="00BA08F5" w:rsidRPr="00BA08F5">
        <w:t>t</w:t>
      </w:r>
      <w:r w:rsidRPr="00BA08F5">
        <w:t xml:space="preserve">eren RP, z zastrzeżeniem odmiennych postanowień wskazanych powyżej. </w:t>
      </w:r>
      <w:r>
        <w:tab/>
      </w:r>
    </w:p>
    <w:p w14:paraId="4C6A7F43" w14:textId="49A23931" w:rsidR="001403CF" w:rsidRDefault="00260565" w:rsidP="001403CF">
      <w:pPr>
        <w:spacing w:before="120"/>
        <w:ind w:left="425"/>
        <w:jc w:val="both"/>
        <w:rPr>
          <w:noProof/>
          <w:szCs w:val="24"/>
        </w:rPr>
      </w:pPr>
      <w:r w:rsidRPr="00BA08F5">
        <w:rPr>
          <w:noProof/>
          <w:szCs w:val="24"/>
        </w:rPr>
        <w:t>W przypadku gdy Wykonawca nie przedłoży ww. polisy w ww. terminie Zamawiający nie podpisze w wyzaczonym terminie umowy z Wykonawcą i wyzaczy nowy termin na podsisanie umowy. W przypadku gdy sytuacja w nowo wyznaczonym terminie się powtórzy Zamawiający uzna, że Wykonawca uchyla się od podpisania umowy w sprawie udzielenia zamówienia publicznego i wezwie do podpisania umowy Wykonawcę, którego oferta jest najkorzystniejsza spośród pozostałych ofert ocenianych w toku postępowania.</w:t>
      </w:r>
    </w:p>
    <w:p w14:paraId="38DF5E69" w14:textId="690F0879" w:rsidR="001403CF" w:rsidRPr="00BA08F5" w:rsidRDefault="001403CF" w:rsidP="001403CF">
      <w:pPr>
        <w:numPr>
          <w:ilvl w:val="0"/>
          <w:numId w:val="31"/>
        </w:numPr>
        <w:spacing w:before="120"/>
        <w:ind w:left="426" w:hanging="426"/>
        <w:jc w:val="both"/>
        <w:rPr>
          <w:noProof/>
          <w:szCs w:val="24"/>
        </w:rPr>
      </w:pPr>
      <w:r w:rsidRPr="00BA08F5">
        <w:rPr>
          <w:szCs w:val="24"/>
        </w:rPr>
        <w:t>Wykonawca, któremu zostanie udzielone zamówienie, zobowiązany jest przedłożyć Zamawiającemu, przed podpisaniem umowy, kopię potwierdzoną za zgodność z</w:t>
      </w:r>
      <w:r w:rsidR="00885972">
        <w:rPr>
          <w:szCs w:val="24"/>
        </w:rPr>
        <w:t> </w:t>
      </w:r>
      <w:r w:rsidRPr="00BA08F5">
        <w:rPr>
          <w:szCs w:val="24"/>
        </w:rPr>
        <w:t xml:space="preserve">oryginałem polisy ubezpieczeniowej </w:t>
      </w:r>
      <w:r w:rsidR="00885972">
        <w:rPr>
          <w:szCs w:val="24"/>
        </w:rPr>
        <w:t>NNW uczestników imprezy</w:t>
      </w:r>
      <w:r w:rsidRPr="00BA08F5">
        <w:rPr>
          <w:szCs w:val="24"/>
        </w:rPr>
        <w:t xml:space="preserve"> zgodnie z poniższymi wymaganiami:</w:t>
      </w:r>
      <w:r w:rsidR="00885972">
        <w:rPr>
          <w:szCs w:val="24"/>
        </w:rPr>
        <w:t xml:space="preserve"> </w:t>
      </w:r>
    </w:p>
    <w:p w14:paraId="34DDAA1B" w14:textId="7D9707E9" w:rsidR="00924E80" w:rsidRPr="008E7864" w:rsidRDefault="008E7864" w:rsidP="00924E80">
      <w:pPr>
        <w:pStyle w:val="Tekstpodstawowy"/>
        <w:numPr>
          <w:ilvl w:val="1"/>
          <w:numId w:val="50"/>
        </w:numPr>
        <w:spacing w:line="276" w:lineRule="auto"/>
        <w:jc w:val="both"/>
        <w:rPr>
          <w:b w:val="0"/>
          <w:sz w:val="24"/>
          <w:szCs w:val="24"/>
        </w:rPr>
      </w:pPr>
      <w:bookmarkStart w:id="8" w:name="_Toc411087303"/>
      <w:r w:rsidRPr="008E7864">
        <w:rPr>
          <w:b w:val="0"/>
          <w:sz w:val="24"/>
          <w:szCs w:val="24"/>
        </w:rPr>
        <w:t>ubezpieczenie</w:t>
      </w:r>
      <w:r w:rsidR="00924E80" w:rsidRPr="008E7864">
        <w:rPr>
          <w:b w:val="0"/>
          <w:sz w:val="24"/>
          <w:szCs w:val="24"/>
        </w:rPr>
        <w:t xml:space="preserve"> Następstw Nieszczęśliwych Wypadków (NNW) dla wszystkich ucze</w:t>
      </w:r>
      <w:r w:rsidRPr="008E7864">
        <w:rPr>
          <w:b w:val="0"/>
          <w:sz w:val="24"/>
          <w:szCs w:val="24"/>
        </w:rPr>
        <w:t>stników pikniku uwzględniające</w:t>
      </w:r>
      <w:r w:rsidR="00924E80" w:rsidRPr="008E7864">
        <w:rPr>
          <w:b w:val="0"/>
          <w:sz w:val="24"/>
          <w:szCs w:val="24"/>
        </w:rPr>
        <w:t xml:space="preserve"> swoim zakresem wszystkie przewidziane podczas pikniku zajęcia sportowo-integracyjne z zakresem ubezpieczenia obejmującym (zakres minimalny):</w:t>
      </w:r>
    </w:p>
    <w:p w14:paraId="36D3A121" w14:textId="77777777" w:rsidR="00924E80" w:rsidRPr="008E7864" w:rsidRDefault="00924E80" w:rsidP="00924E80">
      <w:pPr>
        <w:pStyle w:val="Tekstpodstawowy"/>
        <w:numPr>
          <w:ilvl w:val="2"/>
          <w:numId w:val="50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śmierć osoby ubezpieczonej wskutek NW – suma ubezpieczenia 30 000 zł</w:t>
      </w:r>
    </w:p>
    <w:p w14:paraId="6FD9483A" w14:textId="77777777" w:rsidR="00924E80" w:rsidRPr="008E7864" w:rsidRDefault="00924E80" w:rsidP="00924E80">
      <w:pPr>
        <w:pStyle w:val="Tekstpodstawowy"/>
        <w:numPr>
          <w:ilvl w:val="2"/>
          <w:numId w:val="50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trwały uszczerbek na zdrowiu osoby ubezpieczonej wskutek NW – system świadczeń proporcjonalnych – 300 zł za 1% trwałego uszczerbku na zdrowiu osoby ubezpieczonej</w:t>
      </w:r>
    </w:p>
    <w:p w14:paraId="7DB4BFB8" w14:textId="77777777" w:rsidR="00924E80" w:rsidRPr="008E7864" w:rsidRDefault="00924E80" w:rsidP="00924E80">
      <w:pPr>
        <w:pStyle w:val="Tekstpodstawowy"/>
        <w:numPr>
          <w:ilvl w:val="2"/>
          <w:numId w:val="50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koszty nabycia środków pomocniczych, protez i innych przedmiotów ortopedycznych, w tym wózka inwalidzkiego – do 5 000 zł</w:t>
      </w:r>
    </w:p>
    <w:p w14:paraId="1A2BF05B" w14:textId="77777777" w:rsidR="00924E80" w:rsidRPr="008E7864" w:rsidRDefault="00924E80" w:rsidP="00924E80">
      <w:pPr>
        <w:pStyle w:val="Tekstpodstawowy"/>
        <w:numPr>
          <w:ilvl w:val="2"/>
          <w:numId w:val="50"/>
        </w:numPr>
        <w:spacing w:line="276" w:lineRule="auto"/>
        <w:jc w:val="both"/>
        <w:rPr>
          <w:b w:val="0"/>
          <w:sz w:val="24"/>
          <w:szCs w:val="24"/>
        </w:rPr>
      </w:pPr>
      <w:r w:rsidRPr="008E7864">
        <w:rPr>
          <w:b w:val="0"/>
          <w:sz w:val="24"/>
          <w:szCs w:val="24"/>
        </w:rPr>
        <w:t>koszty odbudowy stomatologicznej zębów – do 2 000 zł</w:t>
      </w:r>
    </w:p>
    <w:p w14:paraId="275471FC" w14:textId="77777777" w:rsidR="009F788F" w:rsidRDefault="009F788F" w:rsidP="00A258BD">
      <w:pPr>
        <w:jc w:val="both"/>
        <w:rPr>
          <w:b/>
        </w:rPr>
      </w:pPr>
    </w:p>
    <w:p w14:paraId="33EAEDA9" w14:textId="5E06A58D" w:rsidR="00385507" w:rsidRPr="00F246C1" w:rsidRDefault="00385507" w:rsidP="00385507">
      <w:pPr>
        <w:pStyle w:val="Nagwek3"/>
      </w:pPr>
      <w:bookmarkStart w:id="9" w:name="_Toc509215690"/>
      <w:bookmarkEnd w:id="8"/>
      <w:r w:rsidRPr="00F246C1">
        <w:t xml:space="preserve">V. </w:t>
      </w:r>
      <w:r>
        <w:t>CPV: Wspólny słownik zamówień publicznych</w:t>
      </w:r>
      <w:bookmarkEnd w:id="9"/>
    </w:p>
    <w:p w14:paraId="2315AE47" w14:textId="77777777" w:rsidR="007B686D" w:rsidRDefault="007B686D" w:rsidP="007B686D">
      <w:pPr>
        <w:rPr>
          <w:rFonts w:ascii="Calibri" w:hAnsi="Calibri" w:cs="Calibri"/>
          <w:sz w:val="22"/>
          <w:szCs w:val="22"/>
        </w:rPr>
      </w:pPr>
    </w:p>
    <w:p w14:paraId="60CCD755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 xml:space="preserve">79952000-2 Usługi w zakresie organizacji imprez </w:t>
      </w:r>
    </w:p>
    <w:p w14:paraId="2D6DC65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55300000-3 Usługi restauracyjne i dotyczące podawania posiłków</w:t>
      </w:r>
    </w:p>
    <w:p w14:paraId="675E2DF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55520000-1 Usługi dostarczania posiłków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10" w:name="_Toc411087304"/>
      <w:bookmarkStart w:id="11" w:name="_Toc509215691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10"/>
      <w:bookmarkEnd w:id="11"/>
    </w:p>
    <w:p w14:paraId="3C36E6D4" w14:textId="77777777" w:rsidR="003D4D9D" w:rsidRPr="00D943CC" w:rsidRDefault="00130DD9" w:rsidP="007B0D97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7B0D97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7D14DB0" w:rsidR="00AA5FF6" w:rsidRDefault="007B686D" w:rsidP="007B0D97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Wykonawca może powierzyć wykonanie części zamówienia podwykonawcy</w:t>
      </w:r>
      <w:r w:rsidR="00AA5FF6">
        <w:rPr>
          <w:b w:val="0"/>
          <w:bCs/>
          <w:szCs w:val="24"/>
          <w:u w:val="none"/>
        </w:rPr>
        <w:t>.</w:t>
      </w:r>
      <w:r w:rsidR="00F90E50" w:rsidRPr="00D05A4C">
        <w:rPr>
          <w:b w:val="0"/>
          <w:bCs/>
          <w:szCs w:val="24"/>
          <w:u w:val="none"/>
        </w:rPr>
        <w:t xml:space="preserve"> </w:t>
      </w:r>
    </w:p>
    <w:p w14:paraId="4A37C34E" w14:textId="7881696A" w:rsidR="00CA1633" w:rsidRDefault="00CA1633" w:rsidP="007B0D97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lastRenderedPageBreak/>
        <w:t>Jeżeli koniec terminu do wykonania czynności w niniejszym postępowaniu przypada na sobotę lub dzień ustawowo wolny od pracy, termin upływa dnia następnego po dniu lub dniach wolnych od pracy.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2" w:name="_Toc411087305"/>
      <w:bookmarkStart w:id="13" w:name="_Toc509215692"/>
      <w:r w:rsidRPr="00F246C1">
        <w:rPr>
          <w:szCs w:val="24"/>
        </w:rPr>
        <w:t>VII.</w:t>
      </w:r>
      <w:bookmarkEnd w:id="12"/>
      <w:r w:rsidRPr="00F246C1">
        <w:rPr>
          <w:szCs w:val="24"/>
        </w:rPr>
        <w:t xml:space="preserve"> </w:t>
      </w:r>
      <w:bookmarkStart w:id="14" w:name="_Toc411087306"/>
      <w:r w:rsidR="002D6D96" w:rsidRPr="00F246C1">
        <w:rPr>
          <w:szCs w:val="24"/>
        </w:rPr>
        <w:t>Termin wykonania zamówienia</w:t>
      </w:r>
      <w:bookmarkEnd w:id="14"/>
      <w:bookmarkEnd w:id="13"/>
    </w:p>
    <w:p w14:paraId="2D4DDC86" w14:textId="601263F1" w:rsidR="00A34284" w:rsidRDefault="00A44C9A" w:rsidP="009F51F4">
      <w:pPr>
        <w:spacing w:after="120"/>
        <w:jc w:val="both"/>
        <w:rPr>
          <w:szCs w:val="24"/>
        </w:rPr>
      </w:pPr>
      <w:r>
        <w:rPr>
          <w:szCs w:val="24"/>
        </w:rPr>
        <w:t>Od dnia podpisania umowy do 09</w:t>
      </w:r>
      <w:r w:rsidR="007B686D">
        <w:rPr>
          <w:szCs w:val="24"/>
        </w:rPr>
        <w:t>.06.2017 r.</w:t>
      </w:r>
    </w:p>
    <w:p w14:paraId="5CADE62E" w14:textId="77777777" w:rsidR="005E4643" w:rsidRDefault="005E4643" w:rsidP="00A73440">
      <w:pPr>
        <w:pStyle w:val="Nagwek3"/>
      </w:pPr>
      <w:bookmarkStart w:id="15" w:name="_Toc411087307"/>
    </w:p>
    <w:p w14:paraId="4EF58948" w14:textId="514D89A6" w:rsidR="002D6D96" w:rsidRPr="00A73440" w:rsidRDefault="00A34284" w:rsidP="00A73440">
      <w:pPr>
        <w:pStyle w:val="Nagwek3"/>
      </w:pPr>
      <w:bookmarkStart w:id="16" w:name="_Toc509215693"/>
      <w:r w:rsidRPr="00F246C1">
        <w:t>VII</w:t>
      </w:r>
      <w:r w:rsidR="008E2F04" w:rsidRPr="00F246C1">
        <w:t>I</w:t>
      </w:r>
      <w:r w:rsidRPr="00F246C1">
        <w:t xml:space="preserve">. </w:t>
      </w:r>
      <w:bookmarkStart w:id="17" w:name="_Toc411087309"/>
      <w:bookmarkEnd w:id="15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6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7"/>
    </w:p>
    <w:p w14:paraId="3707A222" w14:textId="06B7C03B" w:rsidR="00E53A81" w:rsidRPr="007B58B6" w:rsidRDefault="00FB10F2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</w:t>
      </w:r>
      <w:r w:rsidR="007B0D97">
        <w:rPr>
          <w:rFonts w:ascii="Times New Roman" w:hAnsi="Times New Roman"/>
          <w:sz w:val="24"/>
          <w:szCs w:val="24"/>
        </w:rPr>
        <w:t>, którzy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558763A3" w14:textId="1DFCF939" w:rsidR="009C4A41" w:rsidRPr="009C4A41" w:rsidRDefault="00551CB1" w:rsidP="0088696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 xml:space="preserve">posiadają </w:t>
      </w:r>
      <w:r w:rsidR="000171A6" w:rsidRPr="00DB189B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DB189B" w:rsidDel="000171A6">
        <w:rPr>
          <w:rFonts w:ascii="Times New Roman" w:hAnsi="Times New Roman"/>
          <w:sz w:val="24"/>
          <w:szCs w:val="24"/>
        </w:rPr>
        <w:t xml:space="preserve"> </w:t>
      </w:r>
      <w:r w:rsidRPr="00DB189B">
        <w:rPr>
          <w:rFonts w:ascii="Times New Roman" w:hAnsi="Times New Roman"/>
          <w:sz w:val="24"/>
          <w:szCs w:val="24"/>
        </w:rPr>
        <w:t>tj.</w:t>
      </w:r>
      <w:r w:rsidR="008D77D8" w:rsidRPr="00DB189B">
        <w:rPr>
          <w:rFonts w:ascii="Times New Roman" w:hAnsi="Times New Roman"/>
          <w:sz w:val="24"/>
          <w:szCs w:val="24"/>
        </w:rPr>
        <w:t>:</w:t>
      </w:r>
      <w:r w:rsidR="00E53A81" w:rsidRPr="00DB189B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DB189B">
        <w:rPr>
          <w:rFonts w:ascii="Times New Roman" w:hAnsi="Times New Roman"/>
          <w:sz w:val="24"/>
          <w:szCs w:val="24"/>
        </w:rPr>
        <w:t xml:space="preserve">rzed upływem terminu składania </w:t>
      </w:r>
      <w:r w:rsidR="00F76B50">
        <w:rPr>
          <w:rFonts w:ascii="Times New Roman" w:hAnsi="Times New Roman"/>
          <w:sz w:val="24"/>
          <w:szCs w:val="24"/>
        </w:rPr>
        <w:t>wniosków o dopuszczenie do udziału w postepowaniu</w:t>
      </w:r>
      <w:r w:rsidR="00E53A81" w:rsidRPr="00DB189B">
        <w:rPr>
          <w:rFonts w:ascii="Times New Roman" w:hAnsi="Times New Roman"/>
          <w:sz w:val="24"/>
          <w:szCs w:val="24"/>
        </w:rPr>
        <w:t>, a jeżeli okres prowadzenia</w:t>
      </w:r>
      <w:r w:rsidR="00E53A81" w:rsidRPr="00DB189B">
        <w:rPr>
          <w:szCs w:val="24"/>
        </w:rPr>
        <w:t xml:space="preserve"> </w:t>
      </w:r>
      <w:r w:rsidR="00E53A81" w:rsidRPr="00DB189B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9C4A41" w:rsidRPr="009C4A41">
        <w:rPr>
          <w:rFonts w:ascii="Times New Roman" w:hAnsi="Times New Roman"/>
          <w:sz w:val="24"/>
          <w:szCs w:val="24"/>
        </w:rPr>
        <w:t xml:space="preserve">1 plenerową imprezę dla nie mniej niż 1000 osób, </w:t>
      </w:r>
      <w:r w:rsidR="007B0D97">
        <w:rPr>
          <w:rFonts w:ascii="Times New Roman" w:hAnsi="Times New Roman"/>
          <w:sz w:val="24"/>
          <w:szCs w:val="24"/>
        </w:rPr>
        <w:t xml:space="preserve">o wartości </w:t>
      </w:r>
      <w:r w:rsidR="009C4A41" w:rsidRPr="009C4A41">
        <w:rPr>
          <w:rFonts w:ascii="Times New Roman" w:hAnsi="Times New Roman"/>
          <w:sz w:val="24"/>
          <w:szCs w:val="24"/>
        </w:rPr>
        <w:t xml:space="preserve">nie mniejszej niż </w:t>
      </w:r>
      <w:r w:rsidR="002062A5">
        <w:rPr>
          <w:rFonts w:ascii="Times New Roman" w:hAnsi="Times New Roman"/>
          <w:sz w:val="24"/>
          <w:szCs w:val="24"/>
        </w:rPr>
        <w:t>2</w:t>
      </w:r>
      <w:r w:rsidR="009C4A41" w:rsidRPr="009C4A41">
        <w:rPr>
          <w:rFonts w:ascii="Times New Roman" w:hAnsi="Times New Roman"/>
          <w:sz w:val="24"/>
          <w:szCs w:val="24"/>
        </w:rPr>
        <w:t>00 000 zł</w:t>
      </w:r>
      <w:r w:rsidR="007B0D97">
        <w:rPr>
          <w:rFonts w:ascii="Times New Roman" w:hAnsi="Times New Roman"/>
          <w:sz w:val="24"/>
          <w:szCs w:val="24"/>
        </w:rPr>
        <w:t xml:space="preserve"> brutto</w:t>
      </w:r>
      <w:r w:rsidR="009C4A41" w:rsidRPr="009C4A41">
        <w:rPr>
          <w:rFonts w:ascii="Times New Roman" w:hAnsi="Times New Roman"/>
          <w:sz w:val="24"/>
          <w:szCs w:val="24"/>
        </w:rPr>
        <w:t xml:space="preserve">, w </w:t>
      </w:r>
      <w:r w:rsidR="00833801">
        <w:rPr>
          <w:rFonts w:ascii="Times New Roman" w:hAnsi="Times New Roman"/>
          <w:sz w:val="24"/>
          <w:szCs w:val="24"/>
        </w:rPr>
        <w:t>ramach której Wykonawca zapewni</w:t>
      </w:r>
      <w:r w:rsidR="009C4A41" w:rsidRPr="009C4A41">
        <w:rPr>
          <w:rFonts w:ascii="Times New Roman" w:hAnsi="Times New Roman"/>
          <w:sz w:val="24"/>
          <w:szCs w:val="24"/>
        </w:rPr>
        <w:t xml:space="preserve">ł co najmniej wyżywienie, nagłośnienie </w:t>
      </w:r>
      <w:r w:rsidR="00F76B50">
        <w:rPr>
          <w:rFonts w:ascii="Times New Roman" w:hAnsi="Times New Roman"/>
          <w:sz w:val="24"/>
          <w:szCs w:val="24"/>
        </w:rPr>
        <w:t>i</w:t>
      </w:r>
      <w:r w:rsidR="009C4A41" w:rsidRPr="009C4A41">
        <w:rPr>
          <w:rFonts w:ascii="Times New Roman" w:hAnsi="Times New Roman"/>
          <w:sz w:val="24"/>
          <w:szCs w:val="24"/>
        </w:rPr>
        <w:t xml:space="preserve"> muzykę oraz atrakcje dla uczestników.</w:t>
      </w:r>
    </w:p>
    <w:p w14:paraId="45BE683F" w14:textId="131608B0" w:rsidR="006D59D4" w:rsidRDefault="00551CB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>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FB7B99">
        <w:rPr>
          <w:rFonts w:ascii="Times New Roman" w:hAnsi="Times New Roman"/>
          <w:sz w:val="24"/>
          <w:szCs w:val="24"/>
        </w:rPr>
        <w:t>, 2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F76B50">
        <w:rPr>
          <w:rFonts w:ascii="Times New Roman" w:hAnsi="Times New Roman"/>
          <w:sz w:val="24"/>
          <w:szCs w:val="24"/>
        </w:rPr>
        <w:t xml:space="preserve">, 4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7E09FB07" w:rsidR="005E2923" w:rsidRDefault="000A731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</w:t>
      </w:r>
      <w:r w:rsidR="001C0D38">
        <w:rPr>
          <w:rFonts w:ascii="Times New Roman" w:hAnsi="Times New Roman"/>
          <w:sz w:val="24"/>
          <w:szCs w:val="24"/>
        </w:rPr>
        <w:t xml:space="preserve">ie określonym w art. 24 ust. 1 </w:t>
      </w:r>
      <w:r w:rsidRPr="00A606F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0429C7">
        <w:rPr>
          <w:rFonts w:ascii="Times New Roman" w:hAnsi="Times New Roman"/>
          <w:sz w:val="24"/>
          <w:szCs w:val="24"/>
        </w:rPr>
        <w:t>, 2</w:t>
      </w:r>
      <w:r w:rsidR="00F76B50">
        <w:rPr>
          <w:rFonts w:ascii="Times New Roman" w:hAnsi="Times New Roman"/>
          <w:sz w:val="24"/>
          <w:szCs w:val="24"/>
        </w:rPr>
        <w:t>, 4</w:t>
      </w:r>
      <w:r w:rsidRPr="00A606F0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Default="007B54FB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</w:t>
      </w:r>
      <w:r w:rsidR="005E2923" w:rsidRPr="005E2923">
        <w:rPr>
          <w:rFonts w:ascii="Times New Roman" w:hAnsi="Times New Roman"/>
          <w:sz w:val="24"/>
          <w:szCs w:val="24"/>
        </w:rPr>
        <w:t>powoł</w:t>
      </w:r>
      <w:r>
        <w:rPr>
          <w:rFonts w:ascii="Times New Roman" w:hAnsi="Times New Roman"/>
          <w:sz w:val="24"/>
          <w:szCs w:val="24"/>
        </w:rPr>
        <w:t>ania</w:t>
      </w:r>
      <w:r w:rsidR="005E2923" w:rsidRPr="005E2923">
        <w:rPr>
          <w:rFonts w:ascii="Times New Roman" w:hAnsi="Times New Roman"/>
          <w:sz w:val="24"/>
          <w:szCs w:val="24"/>
        </w:rPr>
        <w:t xml:space="preserve"> się na zasoby innych podmiotów, </w:t>
      </w:r>
      <w:r>
        <w:rPr>
          <w:rFonts w:ascii="Times New Roman" w:hAnsi="Times New Roman"/>
          <w:sz w:val="24"/>
          <w:szCs w:val="24"/>
        </w:rPr>
        <w:t>w celu spełnienia warunków udziału w postępowaniu</w:t>
      </w:r>
      <w:r w:rsidR="005E2923" w:rsidRPr="005E2923">
        <w:rPr>
          <w:rFonts w:ascii="Times New Roman" w:hAnsi="Times New Roman"/>
          <w:sz w:val="24"/>
          <w:szCs w:val="24"/>
        </w:rPr>
        <w:t>.</w:t>
      </w:r>
    </w:p>
    <w:p w14:paraId="37F38CE5" w14:textId="56771BFD" w:rsidR="00551CB1" w:rsidRDefault="00211C78" w:rsidP="000427F9">
      <w:pPr>
        <w:pStyle w:val="Nagwek3"/>
        <w:jc w:val="both"/>
        <w:rPr>
          <w:rFonts w:eastAsia="Tahoma"/>
        </w:rPr>
      </w:pPr>
      <w:bookmarkStart w:id="18" w:name="_Toc402258901"/>
      <w:bookmarkStart w:id="19" w:name="_Toc404858556"/>
      <w:bookmarkStart w:id="20" w:name="_Toc411087310"/>
      <w:bookmarkStart w:id="21" w:name="_Toc509215694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1C0D38">
        <w:t xml:space="preserve"> 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bookmarkEnd w:id="18"/>
      <w:bookmarkEnd w:id="19"/>
      <w:bookmarkEnd w:id="20"/>
      <w:r w:rsidR="00854348">
        <w:rPr>
          <w:rFonts w:eastAsia="Tahoma"/>
        </w:rPr>
        <w:t>.</w:t>
      </w:r>
      <w:bookmarkEnd w:id="21"/>
    </w:p>
    <w:p w14:paraId="1E515771" w14:textId="77777777" w:rsidR="003A2B5F" w:rsidRDefault="003A2B5F" w:rsidP="003F17F6"/>
    <w:p w14:paraId="2F8484B6" w14:textId="77777777" w:rsidR="00F42201" w:rsidRDefault="00F42201" w:rsidP="00F4220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 etapie I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 w:rsidR="001641D1"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BA8053F" w:rsidR="001D1F31" w:rsidRPr="00F42201" w:rsidRDefault="002F47F6" w:rsidP="00F42201">
      <w:pPr>
        <w:numPr>
          <w:ilvl w:val="1"/>
          <w:numId w:val="11"/>
        </w:numPr>
        <w:suppressAutoHyphens/>
        <w:autoSpaceDE w:val="0"/>
        <w:spacing w:before="120"/>
        <w:ind w:left="709" w:hanging="357"/>
        <w:jc w:val="both"/>
        <w:rPr>
          <w:szCs w:val="24"/>
        </w:rPr>
      </w:pPr>
      <w:r w:rsidRPr="00F42201">
        <w:rPr>
          <w:szCs w:val="24"/>
        </w:rPr>
        <w:t>oświadczenie Wykonawcy o spełnieni</w:t>
      </w:r>
      <w:r w:rsidR="00606025" w:rsidRPr="00F42201">
        <w:rPr>
          <w:szCs w:val="24"/>
        </w:rPr>
        <w:t>u</w:t>
      </w:r>
      <w:r w:rsidRPr="00F42201">
        <w:rPr>
          <w:szCs w:val="24"/>
        </w:rPr>
        <w:t xml:space="preserve"> warunków udziału w</w:t>
      </w:r>
      <w:r w:rsidR="001C0D38">
        <w:rPr>
          <w:szCs w:val="24"/>
        </w:rPr>
        <w:t xml:space="preserve"> </w:t>
      </w:r>
      <w:r w:rsidRPr="00F42201">
        <w:rPr>
          <w:szCs w:val="24"/>
        </w:rPr>
        <w:t xml:space="preserve">postępowaniu oraz nie podleganiu wykluczeniu wg treści określonej w </w:t>
      </w:r>
      <w:r w:rsidRPr="00F42201">
        <w:rPr>
          <w:b/>
          <w:szCs w:val="24"/>
        </w:rPr>
        <w:t>załączniku nr 2</w:t>
      </w:r>
      <w:r w:rsidR="00AD4BDB" w:rsidRPr="00F42201">
        <w:rPr>
          <w:szCs w:val="24"/>
        </w:rPr>
        <w:t xml:space="preserve"> </w:t>
      </w:r>
      <w:r w:rsidR="001803A8" w:rsidRPr="00F42201">
        <w:rPr>
          <w:szCs w:val="24"/>
        </w:rPr>
        <w:t>do Ogłoszenia</w:t>
      </w:r>
      <w:r w:rsidR="00AD4BDB" w:rsidRPr="00F42201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BF95E13" w14:textId="2A991CC3" w:rsidR="001641D1" w:rsidRPr="00185C30" w:rsidRDefault="00244C2C" w:rsidP="00185C30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1C0D38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1F20352" w14:textId="529485E0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</w:t>
      </w:r>
      <w:r w:rsidR="00572AED">
        <w:rPr>
          <w:szCs w:val="24"/>
        </w:rPr>
        <w:t xml:space="preserve">wniosków o dopuszczenie do udziału w postepowaniu </w:t>
      </w:r>
      <w:r w:rsidRPr="00856577">
        <w:rPr>
          <w:szCs w:val="24"/>
          <w:shd w:val="clear" w:color="auto" w:fill="FFFFFF"/>
        </w:rPr>
        <w:t xml:space="preserve">, a jeżeli okres prowadzenia działalności jest krótszy </w:t>
      </w:r>
      <w:r w:rsidR="001C0D38">
        <w:rPr>
          <w:szCs w:val="24"/>
          <w:shd w:val="clear" w:color="auto" w:fill="FFFFFF"/>
        </w:rPr>
        <w:t xml:space="preserve">– w </w:t>
      </w:r>
      <w:r w:rsidRPr="00856577">
        <w:rPr>
          <w:szCs w:val="24"/>
          <w:shd w:val="clear" w:color="auto" w:fill="FFFFFF"/>
        </w:rPr>
        <w:t>tym</w:t>
      </w:r>
      <w:r w:rsidR="001C0D38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(w zakresie niezbędnym do wykazania spełniania warunku zdolności technicznej lub</w:t>
      </w:r>
      <w:r w:rsidR="001C0D38">
        <w:rPr>
          <w:szCs w:val="24"/>
        </w:rPr>
        <w:t xml:space="preserve"> </w:t>
      </w:r>
      <w:r w:rsidRPr="00856577">
        <w:rPr>
          <w:szCs w:val="24"/>
        </w:rPr>
        <w:t>zawodow</w:t>
      </w:r>
      <w:r w:rsidR="002759DF">
        <w:rPr>
          <w:szCs w:val="24"/>
        </w:rPr>
        <w:t xml:space="preserve">ej, o którym mowa w rozdziale </w:t>
      </w:r>
      <w:r w:rsidR="002759DF" w:rsidRPr="00185C30">
        <w:rPr>
          <w:szCs w:val="24"/>
        </w:rPr>
        <w:t>VIII</w:t>
      </w:r>
      <w:r w:rsidRPr="00185C30">
        <w:rPr>
          <w:szCs w:val="24"/>
        </w:rPr>
        <w:t xml:space="preserve"> ust. 1 pkt</w:t>
      </w:r>
      <w:r w:rsidR="002759DF" w:rsidRPr="00185C30">
        <w:rPr>
          <w:szCs w:val="24"/>
        </w:rPr>
        <w:t>.</w:t>
      </w:r>
      <w:r w:rsidRPr="00185C30">
        <w:rPr>
          <w:szCs w:val="24"/>
        </w:rPr>
        <w:t xml:space="preserve"> </w:t>
      </w:r>
      <w:r w:rsidR="00185C30" w:rsidRPr="00185C30">
        <w:rPr>
          <w:szCs w:val="24"/>
        </w:rPr>
        <w:t>1</w:t>
      </w:r>
      <w:r w:rsidR="002759DF" w:rsidRPr="00185C30">
        <w:rPr>
          <w:szCs w:val="24"/>
        </w:rPr>
        <w:t xml:space="preserve"> niniejszego</w:t>
      </w:r>
      <w:r w:rsidRPr="00185C30">
        <w:rPr>
          <w:szCs w:val="24"/>
        </w:rPr>
        <w:t xml:space="preserve"> </w:t>
      </w:r>
      <w:r w:rsidR="002759DF">
        <w:rPr>
          <w:szCs w:val="24"/>
        </w:rPr>
        <w:t>Ogłoszenia</w:t>
      </w:r>
      <w:r w:rsidRPr="00856577">
        <w:rPr>
          <w:szCs w:val="24"/>
        </w:rPr>
        <w:t>)</w:t>
      </w:r>
      <w:r w:rsidR="001A4F00">
        <w:rPr>
          <w:szCs w:val="24"/>
          <w:shd w:val="clear" w:color="auto" w:fill="FFFFFF"/>
        </w:rPr>
        <w:t xml:space="preserve"> w</w:t>
      </w:r>
      <w:r w:rsidR="00ED4AE7" w:rsidRPr="00856577">
        <w:rPr>
          <w:szCs w:val="24"/>
          <w:shd w:val="clear" w:color="auto" w:fill="FFFFFF"/>
        </w:rPr>
        <w:t xml:space="preserve">raz </w:t>
      </w:r>
      <w:r w:rsidRPr="00856577">
        <w:rPr>
          <w:szCs w:val="24"/>
          <w:shd w:val="clear" w:color="auto" w:fill="FFFFFF"/>
        </w:rPr>
        <w:t xml:space="preserve">załączeniem dowodów określających czy te </w:t>
      </w:r>
      <w:r w:rsidR="00185C30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</w:t>
      </w:r>
      <w:r w:rsidRPr="00856577">
        <w:rPr>
          <w:szCs w:val="24"/>
          <w:shd w:val="clear" w:color="auto" w:fill="FFFFFF"/>
        </w:rPr>
        <w:lastRenderedPageBreak/>
        <w:t xml:space="preserve">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185C30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26E0BD6A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 xml:space="preserve">W przypadku świadczeń </w:t>
      </w:r>
      <w:r w:rsidR="001A4F00">
        <w:t xml:space="preserve">nadal </w:t>
      </w:r>
      <w:r>
        <w:t>wykonywanych</w:t>
      </w:r>
      <w:r w:rsidR="004D556E">
        <w:t xml:space="preserve">, </w:t>
      </w:r>
      <w:r>
        <w:t xml:space="preserve">referencje bądź inne dokumenty potwierdzające ich należyte wykonanie powinny być wydane nie wcześniej niż 3 miesiące przed upływem terminu składania </w:t>
      </w:r>
      <w:r w:rsidR="00572AED">
        <w:rPr>
          <w:szCs w:val="24"/>
        </w:rPr>
        <w:t>wniosków o dopuszczenie do udziału w postepowaniu</w:t>
      </w:r>
      <w:r w:rsidR="00B8146D">
        <w:t>;</w:t>
      </w:r>
    </w:p>
    <w:p w14:paraId="7FBAB222" w14:textId="77777777" w:rsidR="00EE1054" w:rsidRPr="00F31E10" w:rsidRDefault="00572AED" w:rsidP="00EE105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 w:after="120" w:afterAutospacing="0"/>
        <w:ind w:left="709" w:hanging="357"/>
        <w:contextualSpacing w:val="0"/>
        <w:jc w:val="both"/>
        <w:rPr>
          <w:sz w:val="24"/>
          <w:lang w:eastAsia="pl-PL"/>
        </w:rPr>
      </w:pPr>
      <w:r w:rsidRPr="00F31E10">
        <w:rPr>
          <w:rFonts w:ascii="Times New Roman" w:hAnsi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="00EE1054" w:rsidRPr="00F31E10">
        <w:rPr>
          <w:rFonts w:ascii="Times New Roman" w:hAnsi="Times New Roman"/>
          <w:sz w:val="24"/>
          <w:szCs w:val="24"/>
        </w:rPr>
        <w:t>.</w:t>
      </w:r>
      <w:r w:rsidRPr="00F31E10">
        <w:rPr>
          <w:rFonts w:ascii="Times New Roman" w:hAnsi="Times New Roman"/>
          <w:sz w:val="24"/>
          <w:szCs w:val="24"/>
        </w:rPr>
        <w:t xml:space="preserve"> </w:t>
      </w:r>
    </w:p>
    <w:p w14:paraId="02F72174" w14:textId="7D6CACE3" w:rsidR="00BB55DC" w:rsidRDefault="004E5092" w:rsidP="00EE1054">
      <w:pPr>
        <w:autoSpaceDE w:val="0"/>
        <w:autoSpaceDN w:val="0"/>
        <w:adjustRightInd w:val="0"/>
        <w:ind w:left="708"/>
        <w:jc w:val="both"/>
      </w:pPr>
      <w:r w:rsidRPr="00EE1054">
        <w:rPr>
          <w:szCs w:val="24"/>
        </w:rPr>
        <w:t>Jeżeli wykonawca ma siedzibę lub miejsce zamieszkania poza terytorium Rzeczypospolitej Polskiej, zamiast ww. dokumentu, składa dokument lub dokumenty wystawione w kraju, w którym wykonawca ma siedzibę lub miejsce zamieszkania, potwierdzające, że nie otwarto jego likwidacji ani nie ogłoszono upadłości.</w:t>
      </w:r>
      <w:r w:rsidR="00EE1054">
        <w:rPr>
          <w:szCs w:val="24"/>
        </w:rPr>
        <w:t xml:space="preserve"> Dokumenty, o których mowa w zdaniu poprzednim powinny być wystawione nie wcześniej, niż 6 miesięcy przed up</w:t>
      </w:r>
      <w:r w:rsidR="00CE30A9">
        <w:rPr>
          <w:szCs w:val="24"/>
        </w:rPr>
        <w:t>ł</w:t>
      </w:r>
      <w:r w:rsidR="00EE1054">
        <w:rPr>
          <w:szCs w:val="24"/>
        </w:rPr>
        <w:t>ywem terminu składania wniosków o dopuszczenie do udziału w postępowaniu.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1209CE9D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BB165C">
        <w:rPr>
          <w:szCs w:val="24"/>
        </w:rPr>
        <w:t>ust. 1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D862534" w14:textId="56A67156" w:rsidR="00913BB4" w:rsidRDefault="001934D1" w:rsidP="00886961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2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</w:t>
      </w:r>
      <w:r w:rsidR="001C0D38">
        <w:rPr>
          <w:rFonts w:ascii="Times New Roman" w:hAnsi="Times New Roman"/>
          <w:sz w:val="24"/>
          <w:szCs w:val="24"/>
        </w:rPr>
        <w:t>spełniony, gdy</w:t>
      </w:r>
      <w:r w:rsidR="00913BB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</w:t>
      </w:r>
      <w:r>
        <w:rPr>
          <w:rFonts w:ascii="Times New Roman" w:hAnsi="Times New Roman"/>
          <w:sz w:val="24"/>
          <w:szCs w:val="24"/>
        </w:rPr>
        <w:t>ny w rozdziale VIII ust. 1 pkt 1</w:t>
      </w:r>
      <w:r w:rsidR="00913BB4">
        <w:rPr>
          <w:rFonts w:ascii="Times New Roman" w:hAnsi="Times New Roman"/>
          <w:sz w:val="24"/>
          <w:szCs w:val="24"/>
        </w:rPr>
        <w:t>.</w:t>
      </w:r>
    </w:p>
    <w:p w14:paraId="1BA63EB4" w14:textId="02EEA720" w:rsidR="00BB55DC" w:rsidRPr="001963FC" w:rsidRDefault="00FF30D3" w:rsidP="00847439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3,</w:t>
      </w:r>
      <w:r w:rsidR="00BB55DC">
        <w:rPr>
          <w:rFonts w:ascii="Times New Roman" w:hAnsi="Times New Roman"/>
          <w:sz w:val="24"/>
          <w:szCs w:val="24"/>
        </w:rPr>
        <w:t xml:space="preserve"> w celu wykazania braku podstaw do wykluczenia, o których mowa </w:t>
      </w:r>
      <w:r w:rsidR="00847439" w:rsidRPr="00847439">
        <w:rPr>
          <w:rFonts w:ascii="Times New Roman" w:hAnsi="Times New Roman"/>
          <w:sz w:val="24"/>
          <w:szCs w:val="24"/>
        </w:rPr>
        <w:t xml:space="preserve">w art. 24 ust. 1 </w:t>
      </w:r>
      <w:r w:rsidR="00847439" w:rsidRPr="001963FC">
        <w:rPr>
          <w:rFonts w:ascii="Times New Roman" w:hAnsi="Times New Roman"/>
          <w:sz w:val="24"/>
          <w:szCs w:val="24"/>
        </w:rPr>
        <w:t>oraz  art. 24 ust. 5 pkt. 1, 2</w:t>
      </w:r>
      <w:r w:rsidR="00847439" w:rsidRPr="00847439">
        <w:rPr>
          <w:rFonts w:ascii="Times New Roman" w:hAnsi="Times New Roman"/>
          <w:sz w:val="24"/>
          <w:szCs w:val="24"/>
        </w:rPr>
        <w:t xml:space="preserve">, 4 </w:t>
      </w:r>
      <w:r w:rsidR="00847439" w:rsidRPr="001963FC">
        <w:rPr>
          <w:rFonts w:ascii="Times New Roman" w:hAnsi="Times New Roman"/>
          <w:sz w:val="24"/>
          <w:szCs w:val="24"/>
        </w:rPr>
        <w:t xml:space="preserve">i 8 ustawy </w:t>
      </w:r>
      <w:proofErr w:type="spellStart"/>
      <w:r w:rsidR="00847439" w:rsidRPr="001963FC">
        <w:rPr>
          <w:rFonts w:ascii="Times New Roman" w:hAnsi="Times New Roman"/>
          <w:sz w:val="24"/>
          <w:szCs w:val="24"/>
        </w:rPr>
        <w:t>Pzp</w:t>
      </w:r>
      <w:proofErr w:type="spellEnd"/>
      <w:r w:rsidR="00847439" w:rsidRPr="00847439">
        <w:rPr>
          <w:rFonts w:ascii="Times New Roman" w:hAnsi="Times New Roman"/>
          <w:sz w:val="24"/>
          <w:szCs w:val="24"/>
        </w:rPr>
        <w:t xml:space="preserve"> </w:t>
      </w:r>
      <w:r w:rsidRPr="00847439">
        <w:rPr>
          <w:rFonts w:ascii="Times New Roman" w:hAnsi="Times New Roman"/>
          <w:sz w:val="24"/>
          <w:szCs w:val="24"/>
        </w:rPr>
        <w:t>wskazany dokument</w:t>
      </w:r>
      <w:r w:rsidR="00BB55DC" w:rsidRPr="00847439">
        <w:rPr>
          <w:rFonts w:ascii="Times New Roman" w:hAnsi="Times New Roman"/>
          <w:sz w:val="24"/>
          <w:szCs w:val="24"/>
        </w:rPr>
        <w:t xml:space="preserve"> składają wszyscy Wykonawcy ubiegający się o udzielenie zamówienia.</w:t>
      </w:r>
      <w:r w:rsidR="00572AED" w:rsidRPr="001963FC">
        <w:rPr>
          <w:rFonts w:ascii="Times New Roman" w:hAnsi="Times New Roman"/>
          <w:sz w:val="24"/>
          <w:szCs w:val="24"/>
        </w:rPr>
        <w:t xml:space="preserve"> </w:t>
      </w:r>
    </w:p>
    <w:p w14:paraId="7B5732C5" w14:textId="3DCC5542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1C0D38">
        <w:t xml:space="preserve"> </w:t>
      </w:r>
      <w:r w:rsidR="00DE496A" w:rsidRPr="00F246C1">
        <w:t xml:space="preserve">zobowiązany dodatkowo podać wartość w PLN, dokonując przeliczenia kwot na podstawie średniego kursu NBP z dnia wykonania zamówienia. W </w:t>
      </w:r>
      <w:r w:rsidR="001C0D38" w:rsidRPr="00F246C1">
        <w:t>przypadku, gdy</w:t>
      </w:r>
      <w:r w:rsidR="00DE496A" w:rsidRPr="00F246C1">
        <w:t xml:space="preserve"> zamówienie nie zostało zakończone do upływu terminu składania ofert, z dnia, w którym wg Wykonawcy nastąpiło wykonanie zamówienia w zakresie niezbędnym do</w:t>
      </w:r>
      <w:r w:rsidR="003C5B67">
        <w:t xml:space="preserve"> </w:t>
      </w:r>
      <w:r w:rsidR="00DE496A" w:rsidRPr="00F246C1">
        <w:t>wykazania spełniania warunku udziału w postępowaniu.</w:t>
      </w:r>
    </w:p>
    <w:p w14:paraId="535A383A" w14:textId="502C3E2F" w:rsidR="00D96CB6" w:rsidRPr="009A5047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  <w:u w:val="single"/>
        </w:rPr>
      </w:pPr>
      <w:r w:rsidRPr="00CE63EC">
        <w:rPr>
          <w:szCs w:val="24"/>
        </w:rPr>
        <w:t>Brak złożenia dokumentów,</w:t>
      </w:r>
      <w:r w:rsidR="00D96CB6">
        <w:rPr>
          <w:szCs w:val="24"/>
        </w:rPr>
        <w:t xml:space="preserve"> wadliwe złożenie dokumentów,</w:t>
      </w:r>
      <w:r w:rsidRPr="00CE63EC">
        <w:rPr>
          <w:szCs w:val="24"/>
        </w:rPr>
        <w:t xml:space="preserve"> o których mowa </w:t>
      </w:r>
      <w:r>
        <w:rPr>
          <w:szCs w:val="24"/>
        </w:rPr>
        <w:t xml:space="preserve">w rozdziale IX </w:t>
      </w:r>
      <w:r w:rsidRPr="00CE63EC">
        <w:rPr>
          <w:szCs w:val="24"/>
        </w:rPr>
        <w:t xml:space="preserve">podlega jednokrotnemu uzupełnieniu. </w:t>
      </w:r>
      <w:r w:rsidRPr="009A5047">
        <w:rPr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0964AEF0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3C5B67">
        <w:rPr>
          <w:szCs w:val="24"/>
        </w:rPr>
        <w:t xml:space="preserve"> </w:t>
      </w:r>
      <w:r>
        <w:rPr>
          <w:szCs w:val="24"/>
        </w:rPr>
        <w:t xml:space="preserve">dokumentów. Wykonawca zobowiązany jest w terminie wskazanym przez Zamawiającego udzielić odpowiedzi na wezwanie do złożenia wyjaśnień przez Zamawiającego. </w:t>
      </w:r>
      <w:r w:rsidRPr="003840BC">
        <w:rPr>
          <w:szCs w:val="24"/>
          <w:u w:val="single"/>
        </w:rPr>
        <w:t xml:space="preserve">Brak </w:t>
      </w:r>
      <w:r w:rsidRPr="003840BC">
        <w:rPr>
          <w:szCs w:val="24"/>
          <w:u w:val="single"/>
        </w:rPr>
        <w:lastRenderedPageBreak/>
        <w:t>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24530BC8" w14:textId="7ABDF1BD" w:rsidR="00551CB1" w:rsidRPr="00A520D2" w:rsidRDefault="00F829AB" w:rsidP="008869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C02">
        <w:rPr>
          <w:rFonts w:ascii="Times New Roman" w:hAnsi="Times New Roman"/>
          <w:sz w:val="24"/>
          <w:szCs w:val="24"/>
          <w:u w:val="single"/>
        </w:rPr>
        <w:t xml:space="preserve">Brak zgody Wykonawcy na poprawienie omyłek, o których mowa w ust. </w:t>
      </w:r>
      <w:r w:rsidR="00676457" w:rsidRPr="005D0C02">
        <w:rPr>
          <w:rFonts w:ascii="Times New Roman" w:hAnsi="Times New Roman"/>
          <w:sz w:val="24"/>
          <w:szCs w:val="24"/>
          <w:u w:val="single"/>
        </w:rPr>
        <w:t>7</w:t>
      </w:r>
      <w:r w:rsidRPr="005D0C02">
        <w:rPr>
          <w:rFonts w:ascii="Times New Roman" w:hAnsi="Times New Roman"/>
          <w:sz w:val="24"/>
          <w:szCs w:val="24"/>
          <w:u w:val="single"/>
        </w:rPr>
        <w:t xml:space="preserve"> spowoduje odrzucenie oferty</w:t>
      </w:r>
      <w:r w:rsidRPr="009F0C2C">
        <w:rPr>
          <w:rFonts w:ascii="Times New Roman" w:hAnsi="Times New Roman"/>
          <w:sz w:val="24"/>
          <w:szCs w:val="24"/>
        </w:rPr>
        <w:t>.</w:t>
      </w:r>
    </w:p>
    <w:p w14:paraId="20F7CF8D" w14:textId="044EEA98" w:rsidR="00551CB1" w:rsidRPr="00F246C1" w:rsidRDefault="00D35C88" w:rsidP="000427F9">
      <w:pPr>
        <w:pStyle w:val="Nagwek3"/>
        <w:jc w:val="both"/>
      </w:pPr>
      <w:bookmarkStart w:id="22" w:name="_Toc276126197"/>
      <w:bookmarkStart w:id="23" w:name="_Toc354051289"/>
      <w:bookmarkStart w:id="24" w:name="_Toc404858557"/>
      <w:bookmarkStart w:id="25" w:name="_Toc411087311"/>
      <w:bookmarkStart w:id="26" w:name="_Toc509215695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2"/>
      <w:bookmarkEnd w:id="23"/>
      <w:bookmarkEnd w:id="24"/>
      <w:bookmarkEnd w:id="25"/>
      <w:r w:rsidR="007C2D02">
        <w:t>)</w:t>
      </w:r>
      <w:bookmarkEnd w:id="26"/>
    </w:p>
    <w:p w14:paraId="5F7F7685" w14:textId="616083D1" w:rsidR="007C2D02" w:rsidRPr="0094014B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W etapie I</w:t>
      </w:r>
      <w:r w:rsidR="007C2D02">
        <w:rPr>
          <w:szCs w:val="24"/>
        </w:rPr>
        <w:t xml:space="preserve"> Wykonawca składa:</w:t>
      </w:r>
    </w:p>
    <w:p w14:paraId="0058B41B" w14:textId="77777777" w:rsidR="00C81E13" w:rsidRDefault="0094014B" w:rsidP="00C81E13">
      <w:pPr>
        <w:numPr>
          <w:ilvl w:val="1"/>
          <w:numId w:val="12"/>
        </w:numPr>
        <w:suppressAutoHyphens/>
        <w:autoSpaceDE w:val="0"/>
        <w:spacing w:before="240"/>
        <w:ind w:left="851"/>
        <w:jc w:val="both"/>
        <w:rPr>
          <w:szCs w:val="24"/>
        </w:rPr>
      </w:pPr>
      <w:r w:rsidRPr="0094014B">
        <w:rPr>
          <w:szCs w:val="24"/>
        </w:rPr>
        <w:t>Wypełniony</w:t>
      </w:r>
      <w:r>
        <w:rPr>
          <w:szCs w:val="24"/>
        </w:rPr>
        <w:t xml:space="preserve"> i podpisany Wniosek o dopuszczenie do udziału w postępowaniu – wg wzoru stanowiącego </w:t>
      </w:r>
      <w:r w:rsidRPr="00C81E13">
        <w:rPr>
          <w:b/>
          <w:szCs w:val="24"/>
        </w:rPr>
        <w:t>załącznik</w:t>
      </w:r>
      <w:r w:rsidR="00C81E13" w:rsidRPr="00C81E13">
        <w:rPr>
          <w:b/>
          <w:szCs w:val="24"/>
        </w:rPr>
        <w:t xml:space="preserve"> nr 6</w:t>
      </w:r>
      <w:r>
        <w:rPr>
          <w:szCs w:val="24"/>
        </w:rPr>
        <w:t xml:space="preserve"> do Ogłoszenia.</w:t>
      </w:r>
    </w:p>
    <w:p w14:paraId="1EBC7375" w14:textId="6058E29C" w:rsidR="00517531" w:rsidRDefault="00C81E13" w:rsidP="00517531">
      <w:pPr>
        <w:numPr>
          <w:ilvl w:val="1"/>
          <w:numId w:val="12"/>
        </w:numPr>
        <w:suppressAutoHyphens/>
        <w:autoSpaceDE w:val="0"/>
        <w:ind w:left="851"/>
        <w:jc w:val="both"/>
        <w:rPr>
          <w:szCs w:val="24"/>
        </w:rPr>
      </w:pPr>
      <w:r w:rsidRPr="00C81E13">
        <w:rPr>
          <w:szCs w:val="24"/>
        </w:rPr>
        <w:t>koncepcja motywu przewodniego</w:t>
      </w:r>
      <w:r w:rsidR="00EC4432">
        <w:rPr>
          <w:szCs w:val="24"/>
        </w:rPr>
        <w:t xml:space="preserve"> </w:t>
      </w:r>
      <w:r w:rsidR="00517531">
        <w:rPr>
          <w:szCs w:val="24"/>
        </w:rPr>
        <w:t>(</w:t>
      </w:r>
      <w:r w:rsidR="00ED1900">
        <w:rPr>
          <w:szCs w:val="24"/>
        </w:rPr>
        <w:t>o</w:t>
      </w:r>
      <w:r w:rsidR="00517531">
        <w:rPr>
          <w:szCs w:val="24"/>
        </w:rPr>
        <w:t>pis</w:t>
      </w:r>
      <w:r w:rsidR="00ED1900">
        <w:rPr>
          <w:szCs w:val="24"/>
        </w:rPr>
        <w:t xml:space="preserve"> i wizualizacj</w:t>
      </w:r>
      <w:r w:rsidR="00517531">
        <w:rPr>
          <w:szCs w:val="24"/>
        </w:rPr>
        <w:t>a) zawierająca następujące elementy:</w:t>
      </w:r>
    </w:p>
    <w:p w14:paraId="59444891" w14:textId="77777777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t>temat imprezy</w:t>
      </w:r>
    </w:p>
    <w:p w14:paraId="54AE549C" w14:textId="2B490332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t xml:space="preserve">dekoracje </w:t>
      </w:r>
      <w:r w:rsidR="007D1F37">
        <w:rPr>
          <w:szCs w:val="24"/>
        </w:rPr>
        <w:t>i kolorystyka związana z tematem imprezy</w:t>
      </w:r>
    </w:p>
    <w:p w14:paraId="3EF0C914" w14:textId="2B0C4E56" w:rsidR="00563D4D" w:rsidRPr="00C26354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color w:val="FF0000"/>
          <w:szCs w:val="24"/>
        </w:rPr>
      </w:pPr>
      <w:r w:rsidRPr="00563D4D">
        <w:rPr>
          <w:szCs w:val="24"/>
        </w:rPr>
        <w:t>stroje obsługi</w:t>
      </w:r>
      <w:r w:rsidR="007D1F37">
        <w:rPr>
          <w:szCs w:val="24"/>
        </w:rPr>
        <w:t xml:space="preserve"> związane z tematem imprezy</w:t>
      </w:r>
    </w:p>
    <w:p w14:paraId="4EADD0DA" w14:textId="7013509D" w:rsidR="0094014B" w:rsidRPr="007C2D02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W etapie III </w:t>
      </w:r>
      <w:r w:rsidRPr="0094014B">
        <w:rPr>
          <w:szCs w:val="24"/>
        </w:rPr>
        <w:t>Wykonawca składa</w:t>
      </w:r>
      <w:r w:rsidR="00EA2B47">
        <w:rPr>
          <w:szCs w:val="24"/>
        </w:rPr>
        <w:t xml:space="preserve"> wraz z ofertą</w:t>
      </w:r>
      <w:r w:rsidRPr="0094014B">
        <w:rPr>
          <w:szCs w:val="24"/>
        </w:rPr>
        <w:t>:</w:t>
      </w:r>
    </w:p>
    <w:p w14:paraId="2AF66344" w14:textId="0CEB2297" w:rsidR="007C2D02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</w:t>
      </w:r>
      <w:r w:rsidR="00071FB8" w:rsidRPr="00C81E13">
        <w:rPr>
          <w:szCs w:val="24"/>
        </w:rPr>
        <w:t>do Ogłoszenia</w:t>
      </w:r>
      <w:r w:rsidRPr="00C81E13">
        <w:rPr>
          <w:szCs w:val="24"/>
        </w:rPr>
        <w:t>.</w:t>
      </w:r>
      <w:r w:rsidRPr="00D51B93">
        <w:rPr>
          <w:b/>
          <w:szCs w:val="24"/>
        </w:rPr>
        <w:t xml:space="preserve"> </w:t>
      </w:r>
    </w:p>
    <w:p w14:paraId="7444FF02" w14:textId="77777777" w:rsidR="00C81E13" w:rsidRDefault="00C81E13" w:rsidP="00C81E13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C81E13">
        <w:rPr>
          <w:szCs w:val="24"/>
        </w:rPr>
        <w:t xml:space="preserve">opis pikniku zawierający następujące rozdziały: </w:t>
      </w:r>
    </w:p>
    <w:p w14:paraId="5CF744C2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kosztorys organizowanej imprezy</w:t>
      </w:r>
    </w:p>
    <w:p w14:paraId="1AEBEED7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plan terenu wraz z jego zagospodarowaniem i z oznaczeniem punktów: wejść, wyjść, ustawień atrakcji, namiotów, sceny, nagłośnienia, dróg dotarcia do zadaszeń i pozostałych elementów składowych pikniku;</w:t>
      </w:r>
    </w:p>
    <w:p w14:paraId="147DF238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sposób zapewnia zadaszeń (opis i wizualizacja) oraz ich wyposażenie, oznaczenie drogi dotarcia do zadaszeń;</w:t>
      </w:r>
    </w:p>
    <w:p w14:paraId="5E63ABAB" w14:textId="77777777" w:rsidR="002B069F" w:rsidRPr="002B069F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projektów graficznych</w:t>
      </w:r>
      <w:r w:rsidR="002B069F">
        <w:rPr>
          <w:szCs w:val="24"/>
        </w:rPr>
        <w:t xml:space="preserve"> obejmująca: </w:t>
      </w:r>
    </w:p>
    <w:p w14:paraId="1964FB02" w14:textId="54B85754" w:rsidR="008E104D" w:rsidRPr="008E104D" w:rsidRDefault="002B069F" w:rsidP="008E104D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>logo imprezy</w:t>
      </w:r>
    </w:p>
    <w:p w14:paraId="15B66714" w14:textId="77777777" w:rsidR="002B069F" w:rsidRPr="002B069F" w:rsidRDefault="002B069F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wejściówki (opaski lub inne zaproponowane przez Wykonawcę), </w:t>
      </w:r>
    </w:p>
    <w:p w14:paraId="1EC0AA55" w14:textId="22242B81" w:rsidR="00E215BF" w:rsidRPr="00E215BF" w:rsidRDefault="002B069F" w:rsidP="00E215BF">
      <w:pPr>
        <w:numPr>
          <w:ilvl w:val="3"/>
          <w:numId w:val="12"/>
        </w:numPr>
        <w:suppressAutoHyphens/>
        <w:autoSpaceDE w:val="0"/>
        <w:ind w:left="1418"/>
        <w:jc w:val="both"/>
        <w:rPr>
          <w:szCs w:val="24"/>
        </w:rPr>
      </w:pPr>
      <w:r w:rsidRPr="00E215BF">
        <w:rPr>
          <w:szCs w:val="24"/>
        </w:rPr>
        <w:t>banery (oznaczenia poszczególnych stref):</w:t>
      </w:r>
      <w:r w:rsidR="00D433A1" w:rsidRPr="00E215BF">
        <w:rPr>
          <w:szCs w:val="24"/>
        </w:rPr>
        <w:t xml:space="preserve"> strefa</w:t>
      </w:r>
      <w:r w:rsidR="00CB4C40">
        <w:rPr>
          <w:szCs w:val="24"/>
        </w:rPr>
        <w:t xml:space="preserve"> wejścia</w:t>
      </w:r>
      <w:r w:rsidR="00F903CA" w:rsidRPr="00E215BF">
        <w:rPr>
          <w:szCs w:val="24"/>
        </w:rPr>
        <w:t xml:space="preserve">, </w:t>
      </w:r>
      <w:r w:rsidR="00E215BF" w:rsidRPr="00E215BF">
        <w:rPr>
          <w:szCs w:val="24"/>
        </w:rPr>
        <w:t xml:space="preserve">strefa </w:t>
      </w:r>
      <w:proofErr w:type="spellStart"/>
      <w:r w:rsidR="00E215BF" w:rsidRPr="00E215BF">
        <w:rPr>
          <w:szCs w:val="24"/>
        </w:rPr>
        <w:t>HealthAhead</w:t>
      </w:r>
      <w:proofErr w:type="spellEnd"/>
      <w:r w:rsidR="00E215BF" w:rsidRPr="00E215BF">
        <w:rPr>
          <w:szCs w:val="24"/>
        </w:rPr>
        <w:t xml:space="preserve">, strefa GE </w:t>
      </w:r>
      <w:proofErr w:type="spellStart"/>
      <w:r w:rsidR="00E215BF" w:rsidRPr="00E215BF">
        <w:rPr>
          <w:szCs w:val="24"/>
        </w:rPr>
        <w:t>Volunteers</w:t>
      </w:r>
      <w:proofErr w:type="spellEnd"/>
      <w:r w:rsidR="00E215BF" w:rsidRPr="00E215BF">
        <w:rPr>
          <w:szCs w:val="24"/>
        </w:rPr>
        <w:t>, strefa malucha, strefa cateringu, obsługa medyczna, wyjścia ewakuacyjne, strefa higieny, strefa atrakcji</w:t>
      </w:r>
    </w:p>
    <w:p w14:paraId="4A477C1E" w14:textId="77777777" w:rsidR="008E104D" w:rsidRPr="00E215BF" w:rsidRDefault="008E104D" w:rsidP="00447A39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proofErr w:type="spellStart"/>
      <w:r w:rsidRPr="00E215BF">
        <w:rPr>
          <w:szCs w:val="24"/>
        </w:rPr>
        <w:t>rollupy</w:t>
      </w:r>
      <w:proofErr w:type="spellEnd"/>
    </w:p>
    <w:p w14:paraId="3EFB13E6" w14:textId="22F59885" w:rsidR="008E104D" w:rsidRDefault="008E104D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mapki terenu </w:t>
      </w:r>
    </w:p>
    <w:p w14:paraId="29BFC86D" w14:textId="43BB58AF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 xml:space="preserve">wizualizacja </w:t>
      </w:r>
      <w:r w:rsidR="004B3754">
        <w:rPr>
          <w:szCs w:val="24"/>
        </w:rPr>
        <w:t>upominków</w:t>
      </w:r>
      <w:r w:rsidR="004B3754" w:rsidRPr="00C81E13">
        <w:rPr>
          <w:szCs w:val="24"/>
        </w:rPr>
        <w:t xml:space="preserve"> </w:t>
      </w:r>
      <w:r w:rsidRPr="00C81E13">
        <w:rPr>
          <w:szCs w:val="24"/>
        </w:rPr>
        <w:t>dla uczestników</w:t>
      </w:r>
      <w:r w:rsidR="004B3754">
        <w:rPr>
          <w:szCs w:val="24"/>
        </w:rPr>
        <w:t xml:space="preserve"> wydawanych przy wejściu</w:t>
      </w:r>
      <w:r w:rsidRPr="00C81E13">
        <w:rPr>
          <w:szCs w:val="24"/>
        </w:rPr>
        <w:t xml:space="preserve"> oraz</w:t>
      </w:r>
      <w:r w:rsidR="004B3754">
        <w:rPr>
          <w:szCs w:val="24"/>
        </w:rPr>
        <w:t xml:space="preserve"> upominków</w:t>
      </w:r>
      <w:r w:rsidRPr="00C81E13">
        <w:rPr>
          <w:szCs w:val="24"/>
        </w:rPr>
        <w:t xml:space="preserve"> konkursowych ; </w:t>
      </w:r>
    </w:p>
    <w:p w14:paraId="4851226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motyw muzyczny w tle imprezy;</w:t>
      </w:r>
    </w:p>
    <w:p w14:paraId="3B31ED39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strojów dla animatorów i prowadzącego;</w:t>
      </w:r>
    </w:p>
    <w:p w14:paraId="273DDB3D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wymaganych wraz z ich opisem i prezentacją zdjęciową;</w:t>
      </w:r>
    </w:p>
    <w:p w14:paraId="3322A49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dodatkowych wraz z ich opisem i prezentacją zdjęciową;</w:t>
      </w:r>
    </w:p>
    <w:p w14:paraId="12A41DA7" w14:textId="2F7B5786" w:rsidR="00444387" w:rsidRDefault="00C81E13" w:rsidP="00444387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lastRenderedPageBreak/>
        <w:t xml:space="preserve">spis dań wchodzących w skład menu </w:t>
      </w:r>
      <w:r w:rsidR="00A16ABD">
        <w:rPr>
          <w:szCs w:val="24"/>
        </w:rPr>
        <w:t xml:space="preserve">w podziale na: menu dla dorosłych, menu dla dzieci, menu </w:t>
      </w:r>
      <w:proofErr w:type="spellStart"/>
      <w:r w:rsidR="00A16ABD">
        <w:rPr>
          <w:szCs w:val="24"/>
        </w:rPr>
        <w:t>HealthAhead</w:t>
      </w:r>
      <w:proofErr w:type="spellEnd"/>
      <w:r w:rsidR="00617FEA">
        <w:rPr>
          <w:szCs w:val="24"/>
        </w:rPr>
        <w:t>,</w:t>
      </w:r>
    </w:p>
    <w:p w14:paraId="3D186001" w14:textId="27902D0B" w:rsidR="00DE541F" w:rsidRPr="00DE541F" w:rsidRDefault="00DE541F" w:rsidP="00444387">
      <w:pPr>
        <w:numPr>
          <w:ilvl w:val="1"/>
          <w:numId w:val="12"/>
        </w:numPr>
        <w:suppressAutoHyphens/>
        <w:autoSpaceDE w:val="0"/>
        <w:spacing w:before="120"/>
        <w:ind w:left="850" w:hanging="357"/>
        <w:jc w:val="both"/>
        <w:rPr>
          <w:color w:val="FF0000"/>
          <w:szCs w:val="24"/>
        </w:rPr>
      </w:pPr>
      <w:r w:rsidRPr="00FD72C0">
        <w:rPr>
          <w:szCs w:val="24"/>
        </w:rPr>
        <w:t>potwierdzenie wniesienia wadium</w:t>
      </w:r>
    </w:p>
    <w:p w14:paraId="7F7EC9E2" w14:textId="3D125C78" w:rsidR="00C81E13" w:rsidRPr="00444387" w:rsidRDefault="00617FEA" w:rsidP="00444387">
      <w:pPr>
        <w:numPr>
          <w:ilvl w:val="1"/>
          <w:numId w:val="12"/>
        </w:numPr>
        <w:suppressAutoHyphens/>
        <w:autoSpaceDE w:val="0"/>
        <w:spacing w:before="120"/>
        <w:ind w:left="850" w:hanging="357"/>
        <w:jc w:val="both"/>
        <w:rPr>
          <w:b/>
          <w:szCs w:val="24"/>
        </w:rPr>
      </w:pPr>
      <w:r w:rsidRPr="00444387">
        <w:rPr>
          <w:szCs w:val="24"/>
        </w:rPr>
        <w:t>Inne dokumenty wskazane w zaproszeniu do składania ofert.</w:t>
      </w:r>
    </w:p>
    <w:p w14:paraId="2485F065" w14:textId="77777777" w:rsidR="00444387" w:rsidRDefault="00444387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7" w:name="_Toc411087312"/>
      <w:bookmarkStart w:id="28" w:name="_Toc509215696"/>
      <w:r>
        <w:rPr>
          <w:bCs/>
        </w:rPr>
        <w:t>XI</w:t>
      </w:r>
      <w:r w:rsidR="00251452" w:rsidRPr="00F246C1">
        <w:rPr>
          <w:bCs/>
        </w:rPr>
        <w:t>.</w:t>
      </w:r>
      <w:bookmarkEnd w:id="27"/>
      <w:r w:rsidR="00251452" w:rsidRPr="00F246C1">
        <w:rPr>
          <w:bCs/>
        </w:rPr>
        <w:t xml:space="preserve"> </w:t>
      </w:r>
      <w:bookmarkStart w:id="29" w:name="_Toc411087313"/>
      <w:r w:rsidR="00F065CA" w:rsidRPr="00F246C1">
        <w:rPr>
          <w:bCs/>
        </w:rPr>
        <w:t>Wykonawcy wspólnie ubiegający się o udzielenie zamówienia publicznego</w:t>
      </w:r>
      <w:bookmarkEnd w:id="28"/>
      <w:r w:rsidR="00F065CA" w:rsidRPr="00F246C1">
        <w:rPr>
          <w:bCs/>
        </w:rPr>
        <w:t xml:space="preserve"> </w:t>
      </w:r>
      <w:bookmarkEnd w:id="29"/>
    </w:p>
    <w:p w14:paraId="491D29A2" w14:textId="617ECC8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3C5B67">
        <w:rPr>
          <w:szCs w:val="24"/>
        </w:rPr>
        <w:t xml:space="preserve"> </w:t>
      </w:r>
      <w:r w:rsidRPr="00F246C1">
        <w:rPr>
          <w:szCs w:val="24"/>
        </w:rPr>
        <w:t>do</w:t>
      </w:r>
      <w:r w:rsidR="003C5B67">
        <w:rPr>
          <w:szCs w:val="24"/>
        </w:rPr>
        <w:t xml:space="preserve"> 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30" w:name="_Toc411087314"/>
      <w:bookmarkStart w:id="31" w:name="_Toc509215697"/>
      <w:r>
        <w:t>XII</w:t>
      </w:r>
      <w:r w:rsidR="00A50E21" w:rsidRPr="00F246C1">
        <w:t>.</w:t>
      </w:r>
      <w:bookmarkEnd w:id="30"/>
      <w:r w:rsidR="00A50E21" w:rsidRPr="00F246C1">
        <w:t xml:space="preserve"> </w:t>
      </w:r>
      <w:bookmarkStart w:id="32" w:name="_Toc411087315"/>
      <w:r w:rsidR="00A50E21" w:rsidRPr="00F246C1">
        <w:t>Informacje stanowiące tajemnicę przedsiębiorstwa</w:t>
      </w:r>
      <w:bookmarkEnd w:id="32"/>
      <w:bookmarkEnd w:id="31"/>
    </w:p>
    <w:p w14:paraId="6ED71F37" w14:textId="1B9EC61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3C5B67" w:rsidRPr="00F246C1">
        <w:rPr>
          <w:szCs w:val="24"/>
        </w:rPr>
        <w:t>przypadku, gdy</w:t>
      </w:r>
      <w:r w:rsidR="004A355F">
        <w:rPr>
          <w:szCs w:val="24"/>
        </w:rPr>
        <w:t xml:space="preserve"> wniosek o dopuszczenie od udziału w postępowaniu,</w:t>
      </w:r>
      <w:r w:rsidRPr="00F246C1">
        <w:rPr>
          <w:szCs w:val="24"/>
        </w:rPr>
        <w:t xml:space="preserve">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3016DBD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</w:t>
      </w:r>
      <w:r w:rsidR="004A355F">
        <w:rPr>
          <w:b/>
          <w:szCs w:val="24"/>
        </w:rPr>
        <w:t>e wniosku o dopuszczenie do udziału w postępowaniu lub</w:t>
      </w:r>
      <w:r w:rsidRPr="00F246C1">
        <w:rPr>
          <w:b/>
          <w:szCs w:val="24"/>
        </w:rPr>
        <w:t xml:space="preserve">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587857F8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 xml:space="preserve">W </w:t>
      </w:r>
      <w:r w:rsidR="003C5B67" w:rsidRPr="00F246C1">
        <w:rPr>
          <w:szCs w:val="24"/>
        </w:rPr>
        <w:t>przypadku, gdy</w:t>
      </w:r>
      <w:r w:rsidRPr="00F246C1">
        <w:rPr>
          <w:szCs w:val="24"/>
        </w:rPr>
        <w:t xml:space="preserve">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</w:t>
      </w:r>
      <w:r w:rsidRPr="00F246C1">
        <w:rPr>
          <w:szCs w:val="24"/>
        </w:rPr>
        <w:lastRenderedPageBreak/>
        <w:t xml:space="preserve">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55744BC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3C5B67" w:rsidRPr="00F246C1">
        <w:rPr>
          <w:szCs w:val="24"/>
        </w:rPr>
        <w:t>przypadku, gdy</w:t>
      </w:r>
      <w:r w:rsidRPr="00F246C1">
        <w:rPr>
          <w:szCs w:val="24"/>
        </w:rPr>
        <w:t xml:space="preserve">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D875917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3" w:name="_Toc411087316"/>
      <w:bookmarkStart w:id="34" w:name="_Toc509215698"/>
      <w:r>
        <w:t>XIII</w:t>
      </w:r>
      <w:r w:rsidR="00016976" w:rsidRPr="00F246C1">
        <w:t>.</w:t>
      </w:r>
      <w:bookmarkEnd w:id="33"/>
      <w:r w:rsidR="00016976" w:rsidRPr="00F246C1">
        <w:t xml:space="preserve"> </w:t>
      </w:r>
      <w:bookmarkStart w:id="35" w:name="_Toc411087317"/>
      <w:r w:rsidR="005A0E3F" w:rsidRPr="00F246C1">
        <w:rPr>
          <w:bCs/>
          <w:szCs w:val="24"/>
        </w:rPr>
        <w:t xml:space="preserve">Sposób przygotowania </w:t>
      </w:r>
      <w:r w:rsidR="000619F3">
        <w:rPr>
          <w:bCs/>
          <w:szCs w:val="24"/>
        </w:rPr>
        <w:t xml:space="preserve">wniosku / </w:t>
      </w:r>
      <w:r w:rsidR="005A0E3F" w:rsidRPr="00F246C1">
        <w:rPr>
          <w:bCs/>
          <w:szCs w:val="24"/>
        </w:rPr>
        <w:t>oferty</w:t>
      </w:r>
      <w:bookmarkEnd w:id="35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4"/>
    </w:p>
    <w:p w14:paraId="54C77AFD" w14:textId="20D6E79A" w:rsidR="003D4D9D" w:rsidRPr="009F10B8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ma prawo do złożenia </w:t>
      </w:r>
      <w:r w:rsidR="000619F3">
        <w:rPr>
          <w:rFonts w:ascii="Times New Roman" w:hAnsi="Times New Roman"/>
          <w:sz w:val="24"/>
          <w:szCs w:val="24"/>
        </w:rPr>
        <w:t>jednego w</w:t>
      </w:r>
      <w:r w:rsidR="00F46524">
        <w:rPr>
          <w:rFonts w:ascii="Times New Roman" w:hAnsi="Times New Roman"/>
          <w:sz w:val="24"/>
          <w:szCs w:val="24"/>
        </w:rPr>
        <w:t xml:space="preserve">niosku o dopuszczenie do udziału w postępowaniu oraz </w:t>
      </w:r>
      <w:r w:rsidRPr="00F246C1">
        <w:rPr>
          <w:rFonts w:ascii="Times New Roman" w:hAnsi="Times New Roman"/>
          <w:sz w:val="24"/>
          <w:szCs w:val="24"/>
        </w:rPr>
        <w:t>jednej oferty.</w:t>
      </w:r>
      <w:r w:rsidR="000619F3">
        <w:rPr>
          <w:rFonts w:ascii="Times New Roman" w:hAnsi="Times New Roman"/>
          <w:sz w:val="24"/>
          <w:szCs w:val="24"/>
        </w:rPr>
        <w:t xml:space="preserve"> Wniosek /</w:t>
      </w:r>
      <w:r w:rsidR="00F46524">
        <w:rPr>
          <w:rFonts w:ascii="Times New Roman" w:hAnsi="Times New Roman"/>
          <w:sz w:val="24"/>
          <w:szCs w:val="24"/>
        </w:rPr>
        <w:t xml:space="preserve"> </w:t>
      </w:r>
      <w:r w:rsidR="000619F3">
        <w:rPr>
          <w:rFonts w:ascii="Times New Roman" w:hAnsi="Times New Roman"/>
          <w:sz w:val="24"/>
          <w:szCs w:val="24"/>
        </w:rPr>
        <w:t>o</w:t>
      </w:r>
      <w:r w:rsidR="00392E2E">
        <w:rPr>
          <w:rFonts w:ascii="Times New Roman" w:hAnsi="Times New Roman"/>
          <w:sz w:val="24"/>
          <w:szCs w:val="24"/>
        </w:rPr>
        <w:t xml:space="preserve">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3C5B67" w:rsidRPr="00FC6748">
        <w:rPr>
          <w:rFonts w:ascii="Times New Roman" w:hAnsi="Times New Roman"/>
          <w:sz w:val="24"/>
          <w:szCs w:val="24"/>
          <w:u w:val="single"/>
        </w:rPr>
        <w:t>przypadku, gdy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Wykonawca złoży</w:t>
      </w:r>
      <w:r w:rsidR="00F46524">
        <w:rPr>
          <w:rFonts w:ascii="Times New Roman" w:hAnsi="Times New Roman"/>
          <w:sz w:val="24"/>
          <w:szCs w:val="24"/>
          <w:u w:val="single"/>
        </w:rPr>
        <w:t xml:space="preserve"> dwa wnioski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dwie oferty w toku postępowania</w:t>
      </w:r>
      <w:r w:rsidR="00F46524">
        <w:rPr>
          <w:rFonts w:ascii="Times New Roman" w:hAnsi="Times New Roman"/>
          <w:sz w:val="24"/>
          <w:szCs w:val="24"/>
          <w:u w:val="single"/>
        </w:rPr>
        <w:t>, obydwa wniosku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obie oferty zostaną odrzucone.</w:t>
      </w:r>
    </w:p>
    <w:p w14:paraId="03C630CD" w14:textId="4334A794" w:rsidR="003D4D9D" w:rsidRPr="00F246C1" w:rsidRDefault="00F46524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Wniosku o dopuszczeni</w:t>
      </w:r>
      <w:r w:rsidR="000619F3">
        <w:rPr>
          <w:rFonts w:ascii="Times New Roman" w:hAnsi="Times New Roman"/>
          <w:sz w:val="24"/>
          <w:szCs w:val="24"/>
        </w:rPr>
        <w:t>e do udziału w postępowaniu /</w:t>
      </w:r>
      <w:r>
        <w:rPr>
          <w:rFonts w:ascii="Times New Roman" w:hAnsi="Times New Roman"/>
          <w:sz w:val="24"/>
          <w:szCs w:val="24"/>
        </w:rPr>
        <w:t xml:space="preserve"> t</w:t>
      </w:r>
      <w:r w:rsidR="00016976" w:rsidRPr="00F246C1">
        <w:rPr>
          <w:rFonts w:ascii="Times New Roman" w:hAnsi="Times New Roman"/>
          <w:sz w:val="24"/>
          <w:szCs w:val="24"/>
        </w:rPr>
        <w:t>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="00016976"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95EFE13" w:rsidR="003D4D9D" w:rsidRDefault="00DD68E2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</w:t>
      </w:r>
      <w:r w:rsidR="000619F3">
        <w:rPr>
          <w:rFonts w:ascii="Times New Roman" w:hAnsi="Times New Roman"/>
          <w:sz w:val="24"/>
          <w:szCs w:val="24"/>
        </w:rPr>
        <w:t>ie do udziału w postępowaniu / o</w:t>
      </w:r>
      <w:r>
        <w:rPr>
          <w:rFonts w:ascii="Times New Roman" w:hAnsi="Times New Roman"/>
          <w:sz w:val="24"/>
          <w:szCs w:val="24"/>
        </w:rPr>
        <w:t>ferta musi być podpisana</w:t>
      </w:r>
      <w:r w:rsidR="00016976" w:rsidRPr="00F246C1">
        <w:rPr>
          <w:rFonts w:ascii="Times New Roman" w:hAnsi="Times New Roman"/>
          <w:sz w:val="24"/>
          <w:szCs w:val="24"/>
        </w:rPr>
        <w:t xml:space="preserve"> przez osobę/y uprawnione do reprezentacji Wykonawcy.</w:t>
      </w:r>
      <w:r>
        <w:rPr>
          <w:rFonts w:ascii="Times New Roman" w:hAnsi="Times New Roman"/>
          <w:sz w:val="24"/>
          <w:szCs w:val="24"/>
        </w:rPr>
        <w:t xml:space="preserve"> Wniosek /</w:t>
      </w:r>
      <w:r w:rsidR="00CF2875">
        <w:rPr>
          <w:rFonts w:ascii="Times New Roman" w:hAnsi="Times New Roman"/>
          <w:sz w:val="24"/>
          <w:szCs w:val="24"/>
        </w:rPr>
        <w:t xml:space="preserve"> o</w:t>
      </w:r>
      <w:r w:rsidR="00016976" w:rsidRPr="00F246C1">
        <w:rPr>
          <w:rFonts w:ascii="Times New Roman" w:hAnsi="Times New Roman"/>
          <w:sz w:val="24"/>
          <w:szCs w:val="24"/>
        </w:rPr>
        <w:t>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</w:t>
      </w:r>
      <w:r>
        <w:rPr>
          <w:rFonts w:ascii="Times New Roman" w:hAnsi="Times New Roman"/>
          <w:sz w:val="24"/>
          <w:szCs w:val="24"/>
        </w:rPr>
        <w:t xml:space="preserve">wniosek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ofertę i wszystkie załączone dokumenty podpisuje/ą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="00016976" w:rsidRPr="00F246C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wniosku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oferty należy dołączyć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="00C972CB">
        <w:rPr>
          <w:rFonts w:ascii="Times New Roman" w:hAnsi="Times New Roman"/>
          <w:sz w:val="24"/>
          <w:szCs w:val="24"/>
        </w:rPr>
        <w:t>dla tej osoby</w:t>
      </w:r>
      <w:r w:rsidR="00016976" w:rsidRPr="00F246C1">
        <w:rPr>
          <w:rFonts w:ascii="Times New Roman" w:hAnsi="Times New Roman"/>
          <w:sz w:val="24"/>
          <w:szCs w:val="24"/>
        </w:rPr>
        <w:t>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3B5F7303" w:rsidR="003D4D9D" w:rsidRPr="00F246C1" w:rsidRDefault="00B668AC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dopuszczenie do udziału w postępowaniu oraz o</w:t>
      </w:r>
      <w:r w:rsidR="00016976" w:rsidRPr="00F246C1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powinny</w:t>
      </w:r>
      <w:r w:rsidR="00016976"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56C7B7B" w:rsidR="003D4D9D" w:rsidRPr="003042AB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</w:t>
      </w:r>
      <w:r w:rsidR="00CF5864">
        <w:rPr>
          <w:rFonts w:ascii="Times New Roman" w:hAnsi="Times New Roman"/>
          <w:sz w:val="24"/>
          <w:szCs w:val="24"/>
        </w:rPr>
        <w:t>wniosku o dopuszczenie do udzia</w:t>
      </w:r>
      <w:r w:rsidR="00E632D2">
        <w:rPr>
          <w:rFonts w:ascii="Times New Roman" w:hAnsi="Times New Roman"/>
          <w:sz w:val="24"/>
          <w:szCs w:val="24"/>
        </w:rPr>
        <w:t xml:space="preserve">łu w postępowaniu / </w:t>
      </w:r>
      <w:r w:rsidRPr="003042AB">
        <w:rPr>
          <w:rFonts w:ascii="Times New Roman" w:hAnsi="Times New Roman"/>
          <w:sz w:val="24"/>
          <w:szCs w:val="24"/>
        </w:rPr>
        <w:t xml:space="preserve">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="00CF5864">
        <w:rPr>
          <w:rFonts w:ascii="Times New Roman" w:hAnsi="Times New Roman"/>
          <w:sz w:val="24"/>
          <w:szCs w:val="24"/>
        </w:rPr>
        <w:t xml:space="preserve">rozdziale X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013537FB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Wszelkie miejsca </w:t>
      </w:r>
      <w:r w:rsidR="00E632D2">
        <w:rPr>
          <w:rFonts w:ascii="Times New Roman" w:hAnsi="Times New Roman"/>
          <w:sz w:val="24"/>
          <w:szCs w:val="24"/>
        </w:rPr>
        <w:t>we wniosku /</w:t>
      </w:r>
      <w:r w:rsidRPr="00F246C1">
        <w:rPr>
          <w:rFonts w:ascii="Times New Roman" w:hAnsi="Times New Roman"/>
          <w:sz w:val="24"/>
          <w:szCs w:val="24"/>
        </w:rPr>
        <w:t xml:space="preserve">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1B1504D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Żadne dokumenty wchodzące w skład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 nie podlegają zwrotowi przez Zamawiającego.</w:t>
      </w:r>
    </w:p>
    <w:p w14:paraId="67889A35" w14:textId="74096A53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</w:t>
      </w:r>
      <w:r w:rsidR="00E632D2">
        <w:rPr>
          <w:rFonts w:ascii="Times New Roman" w:hAnsi="Times New Roman"/>
          <w:sz w:val="24"/>
          <w:szCs w:val="24"/>
        </w:rPr>
        <w:t xml:space="preserve"> wniosek / </w:t>
      </w:r>
      <w:r w:rsidRPr="00F246C1">
        <w:rPr>
          <w:rFonts w:ascii="Times New Roman" w:hAnsi="Times New Roman"/>
          <w:sz w:val="24"/>
          <w:szCs w:val="24"/>
        </w:rPr>
        <w:t>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41CC42B3" w14:textId="65142F7B" w:rsidR="002E128E" w:rsidRDefault="00AC4DDE" w:rsidP="00D771A8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427ACDC" w14:textId="1355FE94" w:rsidR="002E128E" w:rsidRPr="00D771A8" w:rsidRDefault="00AC4DDE" w:rsidP="00D771A8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  <w:r w:rsidR="002E128E">
        <w:rPr>
          <w:rFonts w:eastAsia="Calibri"/>
          <w:color w:val="auto"/>
          <w:lang w:eastAsia="en-US"/>
        </w:rPr>
        <w:t xml:space="preserve">, </w:t>
      </w: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2840D68F" w:rsidR="00A843BE" w:rsidRPr="00F246C1" w:rsidRDefault="00E632D2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WNIOSEK / </w:t>
      </w:r>
      <w:r w:rsidR="00AC4DDE" w:rsidRPr="00F246C1">
        <w:rPr>
          <w:rFonts w:eastAsia="Calibri"/>
          <w:szCs w:val="24"/>
          <w:lang w:eastAsia="en-US"/>
        </w:rPr>
        <w:t>OFERTA na:</w:t>
      </w:r>
    </w:p>
    <w:p w14:paraId="23DBA012" w14:textId="20BB3EA1" w:rsidR="00466EC2" w:rsidRPr="00F246C1" w:rsidRDefault="00A843BE" w:rsidP="00E632D2">
      <w:pPr>
        <w:jc w:val="center"/>
        <w:rPr>
          <w:rFonts w:eastAsia="Calibri"/>
          <w:lang w:eastAsia="en-US"/>
        </w:rPr>
      </w:pPr>
      <w:r w:rsidRPr="00F246C1">
        <w:rPr>
          <w:bCs/>
          <w:szCs w:val="24"/>
        </w:rPr>
        <w:t>"</w:t>
      </w:r>
      <w:r w:rsidR="00505DEC">
        <w:rPr>
          <w:bCs/>
          <w:szCs w:val="24"/>
        </w:rPr>
        <w:t xml:space="preserve">usługę </w:t>
      </w:r>
      <w:r w:rsidR="00505DEC">
        <w:rPr>
          <w:szCs w:val="24"/>
        </w:rPr>
        <w:t>organizacji pikniku rekreacyjno-edukacyjnego</w:t>
      </w:r>
      <w:r w:rsidR="00E632D2">
        <w:rPr>
          <w:szCs w:val="24"/>
        </w:rPr>
        <w:t xml:space="preserve">” </w:t>
      </w:r>
      <w:r w:rsidR="000F6E86" w:rsidRPr="00F246C1">
        <w:rPr>
          <w:rFonts w:eastAsia="Calibri"/>
          <w:lang w:eastAsia="en-US"/>
        </w:rPr>
        <w:t xml:space="preserve">nr </w:t>
      </w:r>
      <w:r w:rsidR="00505DEC">
        <w:rPr>
          <w:rFonts w:eastAsia="Calibri"/>
          <w:lang w:eastAsia="en-US"/>
        </w:rPr>
        <w:t>2</w:t>
      </w:r>
      <w:r w:rsidR="00466EC2" w:rsidRPr="00F246C1">
        <w:rPr>
          <w:rFonts w:eastAsia="Calibri"/>
          <w:lang w:eastAsia="en-US"/>
        </w:rPr>
        <w:t>/Z</w:t>
      </w:r>
      <w:r w:rsidR="00105200">
        <w:rPr>
          <w:rFonts w:eastAsia="Calibri"/>
          <w:lang w:eastAsia="en-US"/>
        </w:rPr>
        <w:t>Z</w:t>
      </w:r>
      <w:r w:rsidR="00BB79D5">
        <w:rPr>
          <w:rFonts w:eastAsia="Calibri"/>
          <w:lang w:eastAsia="en-US"/>
        </w:rPr>
        <w:t>/AZLZ</w:t>
      </w:r>
      <w:r w:rsidR="00505DEC">
        <w:rPr>
          <w:rFonts w:eastAsia="Calibri"/>
          <w:lang w:eastAsia="en-US"/>
        </w:rPr>
        <w:t>/2018</w:t>
      </w:r>
      <w:r w:rsidR="00466EC2" w:rsidRPr="00F246C1">
        <w:rPr>
          <w:rFonts w:eastAsia="Calibri"/>
          <w:lang w:eastAsia="en-US"/>
        </w:rPr>
        <w:t xml:space="preserve"> </w:t>
      </w:r>
    </w:p>
    <w:p w14:paraId="389AFEBB" w14:textId="04ADC0CA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ponosi wszelkie koszty związane z przygotowaniem i złożeniem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2D2B2998" w14:textId="18C9BA96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5A28A118" w:rsidR="00312536" w:rsidRPr="00400973" w:rsidRDefault="001D0733" w:rsidP="00BE667C">
      <w:pPr>
        <w:pStyle w:val="Nagwek3"/>
        <w:spacing w:before="120"/>
      </w:pPr>
      <w:bookmarkStart w:id="36" w:name="_Toc411087318"/>
      <w:bookmarkStart w:id="37" w:name="_Toc509215699"/>
      <w:r w:rsidRPr="00400973">
        <w:rPr>
          <w:rFonts w:eastAsia="Calibri"/>
          <w:lang w:eastAsia="en-US"/>
        </w:rPr>
        <w:t>X</w:t>
      </w:r>
      <w:r w:rsidR="004300FE" w:rsidRPr="00400973">
        <w:rPr>
          <w:rFonts w:eastAsia="Calibri"/>
          <w:lang w:eastAsia="en-US"/>
        </w:rPr>
        <w:t>I</w:t>
      </w:r>
      <w:r w:rsidRPr="00400973">
        <w:rPr>
          <w:rFonts w:eastAsia="Calibri"/>
          <w:lang w:eastAsia="en-US"/>
        </w:rPr>
        <w:t xml:space="preserve">V. </w:t>
      </w:r>
      <w:r w:rsidR="00312536" w:rsidRPr="00400973">
        <w:t>Miejsce i termin składania</w:t>
      </w:r>
      <w:r w:rsidR="00E8318C" w:rsidRPr="00400973">
        <w:t xml:space="preserve"> </w:t>
      </w:r>
      <w:bookmarkEnd w:id="36"/>
      <w:r w:rsidR="00E632D2" w:rsidRPr="00400973">
        <w:t>wniosku o dopuszczenie do udziału w postępowaniu</w:t>
      </w:r>
      <w:bookmarkEnd w:id="37"/>
    </w:p>
    <w:p w14:paraId="7FEDA2CE" w14:textId="01EC2F82" w:rsidR="003D4D9D" w:rsidRPr="00400973" w:rsidRDefault="00E632D2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Wniosek o dopuszczenie do udziału w postępowaniu</w:t>
      </w:r>
      <w:r w:rsidR="00312536" w:rsidRPr="00400973">
        <w:rPr>
          <w:rFonts w:ascii="Times New Roman" w:hAnsi="Times New Roman"/>
          <w:sz w:val="24"/>
          <w:szCs w:val="24"/>
        </w:rPr>
        <w:t xml:space="preserve"> </w:t>
      </w:r>
      <w:r w:rsidR="001D0733" w:rsidRPr="00400973">
        <w:rPr>
          <w:rFonts w:ascii="Times New Roman" w:hAnsi="Times New Roman"/>
          <w:sz w:val="24"/>
          <w:szCs w:val="24"/>
        </w:rPr>
        <w:t>należy złożyć</w:t>
      </w:r>
      <w:r w:rsidR="00312536" w:rsidRPr="00400973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400973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D21094">
        <w:rPr>
          <w:rFonts w:ascii="Times New Roman" w:hAnsi="Times New Roman"/>
          <w:b/>
          <w:sz w:val="24"/>
          <w:szCs w:val="24"/>
        </w:rPr>
        <w:t xml:space="preserve">do dnia </w:t>
      </w:r>
      <w:r w:rsidR="00D21094" w:rsidRPr="00D21094">
        <w:rPr>
          <w:rFonts w:ascii="Times New Roman" w:hAnsi="Times New Roman"/>
          <w:b/>
          <w:sz w:val="24"/>
          <w:szCs w:val="24"/>
        </w:rPr>
        <w:t>29.03</w:t>
      </w:r>
      <w:r w:rsidR="00D21094">
        <w:rPr>
          <w:rFonts w:ascii="Times New Roman" w:hAnsi="Times New Roman"/>
          <w:b/>
          <w:sz w:val="24"/>
          <w:szCs w:val="24"/>
        </w:rPr>
        <w:t>.2018</w:t>
      </w:r>
      <w:r w:rsidR="00316768" w:rsidRPr="00D21094">
        <w:rPr>
          <w:rFonts w:ascii="Times New Roman" w:hAnsi="Times New Roman"/>
          <w:b/>
          <w:sz w:val="24"/>
          <w:szCs w:val="24"/>
        </w:rPr>
        <w:t xml:space="preserve"> r.</w:t>
      </w:r>
      <w:r w:rsidR="003C5B67" w:rsidRPr="00D21094">
        <w:rPr>
          <w:rFonts w:ascii="Times New Roman" w:hAnsi="Times New Roman"/>
          <w:sz w:val="24"/>
          <w:szCs w:val="24"/>
        </w:rPr>
        <w:t xml:space="preserve"> </w:t>
      </w:r>
      <w:r w:rsidR="0013791B" w:rsidRPr="00D21094">
        <w:rPr>
          <w:rFonts w:ascii="Times New Roman" w:hAnsi="Times New Roman"/>
          <w:sz w:val="24"/>
          <w:szCs w:val="24"/>
        </w:rPr>
        <w:t xml:space="preserve">do godz. </w:t>
      </w:r>
      <w:r w:rsidR="00F57525" w:rsidRPr="00D21094">
        <w:rPr>
          <w:rFonts w:ascii="Times New Roman" w:hAnsi="Times New Roman"/>
          <w:b/>
          <w:sz w:val="24"/>
          <w:szCs w:val="24"/>
        </w:rPr>
        <w:t>1</w:t>
      </w:r>
      <w:r w:rsidR="00D21094" w:rsidRPr="00D21094">
        <w:rPr>
          <w:rFonts w:ascii="Times New Roman" w:hAnsi="Times New Roman"/>
          <w:b/>
          <w:sz w:val="24"/>
          <w:szCs w:val="24"/>
        </w:rPr>
        <w:t>2</w:t>
      </w:r>
      <w:r w:rsidR="00466EC2" w:rsidRPr="00D21094">
        <w:rPr>
          <w:rFonts w:ascii="Times New Roman" w:hAnsi="Times New Roman"/>
          <w:b/>
          <w:sz w:val="24"/>
          <w:szCs w:val="24"/>
        </w:rPr>
        <w:t>:00</w:t>
      </w:r>
      <w:r w:rsidR="00466EC2" w:rsidRPr="00D21094">
        <w:rPr>
          <w:rFonts w:ascii="Times New Roman" w:hAnsi="Times New Roman"/>
          <w:sz w:val="24"/>
          <w:szCs w:val="24"/>
        </w:rPr>
        <w:t xml:space="preserve"> </w:t>
      </w:r>
      <w:r w:rsidR="00466EC2" w:rsidRPr="00400973">
        <w:rPr>
          <w:rFonts w:ascii="Times New Roman" w:hAnsi="Times New Roman"/>
          <w:sz w:val="24"/>
          <w:szCs w:val="24"/>
        </w:rPr>
        <w:t>czasu lokalnego.</w:t>
      </w:r>
    </w:p>
    <w:p w14:paraId="5A8BB72A" w14:textId="2263B241" w:rsidR="003D4D9D" w:rsidRPr="00400973" w:rsidRDefault="00DD2FD5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Zamawiający nie przewiduje publicznego otwarcia wniosków o dopuszczenie do udziału w postępowaniu.</w:t>
      </w:r>
      <w:r w:rsidR="00423D2E" w:rsidRPr="00400973">
        <w:rPr>
          <w:rFonts w:ascii="Times New Roman" w:hAnsi="Times New Roman"/>
          <w:sz w:val="24"/>
          <w:szCs w:val="24"/>
        </w:rPr>
        <w:t xml:space="preserve"> </w:t>
      </w:r>
    </w:p>
    <w:p w14:paraId="3CFEA9B0" w14:textId="0C1628FD" w:rsidR="003D4D9D" w:rsidRPr="00400973" w:rsidRDefault="00DD2FD5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400973">
        <w:rPr>
          <w:szCs w:val="24"/>
        </w:rPr>
        <w:t>Wnioski</w:t>
      </w:r>
      <w:r w:rsidR="00662714" w:rsidRPr="00400973">
        <w:rPr>
          <w:szCs w:val="24"/>
        </w:rPr>
        <w:t xml:space="preserve"> </w:t>
      </w:r>
      <w:r w:rsidR="001D0733" w:rsidRPr="00400973">
        <w:rPr>
          <w:szCs w:val="24"/>
        </w:rPr>
        <w:t>otrzy</w:t>
      </w:r>
      <w:r w:rsidR="00FB016D" w:rsidRPr="00400973">
        <w:rPr>
          <w:szCs w:val="24"/>
        </w:rPr>
        <w:t xml:space="preserve">mane przez Zamawiającego po </w:t>
      </w:r>
      <w:r w:rsidR="001D0733" w:rsidRPr="00400973">
        <w:rPr>
          <w:szCs w:val="24"/>
        </w:rPr>
        <w:t>terminie</w:t>
      </w:r>
      <w:r w:rsidR="00FB016D" w:rsidRPr="00400973">
        <w:rPr>
          <w:szCs w:val="24"/>
        </w:rPr>
        <w:t xml:space="preserve"> określonym w ust. 1,</w:t>
      </w:r>
      <w:r w:rsidR="001D0733" w:rsidRPr="00400973">
        <w:rPr>
          <w:szCs w:val="24"/>
        </w:rPr>
        <w:t xml:space="preserve"> zostaną </w:t>
      </w:r>
      <w:r w:rsidR="000867A7" w:rsidRPr="00400973">
        <w:rPr>
          <w:szCs w:val="24"/>
        </w:rPr>
        <w:t xml:space="preserve">niezwłocznie </w:t>
      </w:r>
      <w:r w:rsidR="001D0733" w:rsidRPr="00400973">
        <w:rPr>
          <w:szCs w:val="24"/>
        </w:rPr>
        <w:t>zwrócone Wykonawc</w:t>
      </w:r>
      <w:r w:rsidR="000867A7" w:rsidRPr="00400973">
        <w:rPr>
          <w:szCs w:val="24"/>
        </w:rPr>
        <w:t>om</w:t>
      </w:r>
      <w:r w:rsidR="00B775E4" w:rsidRPr="00400973">
        <w:rPr>
          <w:szCs w:val="24"/>
        </w:rPr>
        <w:t>.</w:t>
      </w:r>
    </w:p>
    <w:p w14:paraId="72760835" w14:textId="222C54B1" w:rsidR="007757AE" w:rsidRPr="00400973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400973">
        <w:rPr>
          <w:szCs w:val="24"/>
        </w:rPr>
        <w:lastRenderedPageBreak/>
        <w:t>Wykonawca może,</w:t>
      </w:r>
      <w:r w:rsidR="000867A7" w:rsidRPr="00400973">
        <w:rPr>
          <w:szCs w:val="24"/>
        </w:rPr>
        <w:t xml:space="preserve"> przed up</w:t>
      </w:r>
      <w:r w:rsidR="00DD2FD5" w:rsidRPr="00400973">
        <w:rPr>
          <w:szCs w:val="24"/>
        </w:rPr>
        <w:t>ływem terminu do składania wniosków, zmienić lub wycofać wniosek</w:t>
      </w:r>
      <w:r w:rsidR="000867A7" w:rsidRPr="00400973">
        <w:rPr>
          <w:szCs w:val="24"/>
        </w:rPr>
        <w:t>. W takim przypadku Wykonawca powiadamia Zamawiającego o wprowad</w:t>
      </w:r>
      <w:r w:rsidR="00DD2FD5" w:rsidRPr="00400973">
        <w:rPr>
          <w:szCs w:val="24"/>
        </w:rPr>
        <w:t>zeniu zmian lub wycofaniu wniosku</w:t>
      </w:r>
      <w:r w:rsidR="00132C09" w:rsidRPr="00400973">
        <w:rPr>
          <w:szCs w:val="24"/>
        </w:rPr>
        <w:t xml:space="preserve"> </w:t>
      </w:r>
      <w:r w:rsidR="000867A7" w:rsidRPr="00400973">
        <w:rPr>
          <w:szCs w:val="24"/>
        </w:rPr>
        <w:t xml:space="preserve">przed upływem terminu składania </w:t>
      </w:r>
      <w:r w:rsidR="00DD2FD5" w:rsidRPr="00400973">
        <w:rPr>
          <w:szCs w:val="24"/>
        </w:rPr>
        <w:t>wniosków</w:t>
      </w:r>
      <w:r w:rsidR="00132C09" w:rsidRPr="00400973">
        <w:rPr>
          <w:szCs w:val="24"/>
        </w:rPr>
        <w:t>.</w:t>
      </w:r>
      <w:r w:rsidR="007757AE" w:rsidRPr="00400973">
        <w:rPr>
          <w:szCs w:val="24"/>
        </w:rPr>
        <w:t xml:space="preserve"> Powiadomienie o zmianie</w:t>
      </w:r>
      <w:r w:rsidR="00DD2FD5" w:rsidRPr="00400973">
        <w:rPr>
          <w:szCs w:val="24"/>
        </w:rPr>
        <w:t xml:space="preserve"> lub wycofaniu</w:t>
      </w:r>
      <w:r w:rsidR="007757AE" w:rsidRPr="00400973">
        <w:rPr>
          <w:szCs w:val="24"/>
        </w:rPr>
        <w:t xml:space="preserve">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 xml:space="preserve"> należy dostarczyć w</w:t>
      </w:r>
      <w:r w:rsidR="003C5B67">
        <w:rPr>
          <w:szCs w:val="24"/>
        </w:rPr>
        <w:t xml:space="preserve"> </w:t>
      </w:r>
      <w:r w:rsidR="007757AE" w:rsidRPr="00400973">
        <w:rPr>
          <w:szCs w:val="24"/>
        </w:rPr>
        <w:t xml:space="preserve">zamkniętej kopercie opisanej w </w:t>
      </w:r>
      <w:r w:rsidR="004300FE" w:rsidRPr="00400973">
        <w:rPr>
          <w:szCs w:val="24"/>
        </w:rPr>
        <w:t>sposób określony w rozdziale XIII</w:t>
      </w:r>
      <w:r w:rsidR="007757AE" w:rsidRPr="00400973">
        <w:rPr>
          <w:szCs w:val="24"/>
        </w:rPr>
        <w:t xml:space="preserve"> ust.</w:t>
      </w:r>
      <w:r w:rsidR="004300FE" w:rsidRPr="00400973">
        <w:rPr>
          <w:szCs w:val="24"/>
        </w:rPr>
        <w:t xml:space="preserve"> 12 Ogłoszenia</w:t>
      </w:r>
      <w:r w:rsidR="007757AE" w:rsidRPr="00400973">
        <w:rPr>
          <w:szCs w:val="24"/>
        </w:rPr>
        <w:t xml:space="preserve">, z dopiskiem </w:t>
      </w:r>
      <w:r w:rsidR="007757AE" w:rsidRPr="00400973">
        <w:rPr>
          <w:szCs w:val="24"/>
          <w:u w:val="single"/>
        </w:rPr>
        <w:t>zmiana</w:t>
      </w:r>
      <w:r w:rsidR="00DD2FD5" w:rsidRPr="00400973">
        <w:rPr>
          <w:szCs w:val="24"/>
          <w:u w:val="single"/>
        </w:rPr>
        <w:t xml:space="preserve"> </w:t>
      </w:r>
      <w:r w:rsidR="00DD2FD5" w:rsidRPr="00400973">
        <w:rPr>
          <w:szCs w:val="24"/>
        </w:rPr>
        <w:t>lub</w:t>
      </w:r>
      <w:r w:rsidR="00DD2FD5" w:rsidRPr="00400973">
        <w:rPr>
          <w:szCs w:val="24"/>
          <w:u w:val="single"/>
        </w:rPr>
        <w:t xml:space="preserve"> wycofanie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>. Zamawiający dopuszcza dostarczeni</w:t>
      </w:r>
      <w:r w:rsidR="00DD2FD5" w:rsidRPr="00400973">
        <w:rPr>
          <w:szCs w:val="24"/>
        </w:rPr>
        <w:t>e powiadomienia o wycofaniu wniosku</w:t>
      </w:r>
      <w:r w:rsidR="00C54371" w:rsidRPr="00400973">
        <w:rPr>
          <w:szCs w:val="24"/>
        </w:rPr>
        <w:t xml:space="preserve"> </w:t>
      </w:r>
      <w:r w:rsidR="007757AE" w:rsidRPr="00400973">
        <w:rPr>
          <w:szCs w:val="24"/>
        </w:rPr>
        <w:t xml:space="preserve">drogą elektroniczną w formie skanu podpisanego pisma na adres mailowy wskazany w </w:t>
      </w:r>
      <w:r w:rsidR="004300FE" w:rsidRPr="00400973">
        <w:rPr>
          <w:szCs w:val="24"/>
        </w:rPr>
        <w:t>rozdziale XVII</w:t>
      </w:r>
      <w:r w:rsidR="008F1A48" w:rsidRPr="00400973">
        <w:rPr>
          <w:szCs w:val="24"/>
        </w:rPr>
        <w:t xml:space="preserve"> </w:t>
      </w:r>
      <w:r w:rsidR="00A20195">
        <w:rPr>
          <w:szCs w:val="24"/>
        </w:rPr>
        <w:t>Ogłoszenia</w:t>
      </w:r>
      <w:r w:rsidR="008F1A48" w:rsidRPr="00400973">
        <w:rPr>
          <w:szCs w:val="24"/>
        </w:rPr>
        <w:t>.</w:t>
      </w:r>
    </w:p>
    <w:p w14:paraId="48CEA782" w14:textId="3AF72AB2" w:rsidR="003D4D9D" w:rsidRPr="0015691C" w:rsidRDefault="001D0733" w:rsidP="0026388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FF0000"/>
          <w:szCs w:val="24"/>
        </w:rPr>
      </w:pPr>
      <w:r w:rsidRPr="00400973">
        <w:rPr>
          <w:szCs w:val="24"/>
        </w:rPr>
        <w:t xml:space="preserve">Wniosek o wycofanie lub zmianę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 należy złożyć podpisany przez osobę </w:t>
      </w:r>
      <w:r w:rsidR="008F1A48" w:rsidRPr="00400973">
        <w:rPr>
          <w:szCs w:val="24"/>
        </w:rPr>
        <w:t xml:space="preserve">uprawnioną do reprezentowania Wykonawcy lub osobę </w:t>
      </w:r>
      <w:r w:rsidRPr="00400973">
        <w:rPr>
          <w:szCs w:val="24"/>
        </w:rPr>
        <w:t xml:space="preserve">posiadającą pisemne upoważnienie od Wykonawcy do dokonania czynności wycofania lub zmiany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8" w:name="_Toc411087319"/>
      <w:bookmarkStart w:id="39" w:name="_Toc509215700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8"/>
      <w:bookmarkEnd w:id="39"/>
    </w:p>
    <w:p w14:paraId="2FC7FC2D" w14:textId="77777777" w:rsidR="00312536" w:rsidRDefault="00312536" w:rsidP="004F71C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6FBDA6F7" w:rsidR="00AF723E" w:rsidRPr="004F71CC" w:rsidRDefault="004F71CC" w:rsidP="00411A5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1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1CC">
        <w:rPr>
          <w:rFonts w:ascii="Times New Roman" w:hAnsi="Times New Roman"/>
          <w:sz w:val="24"/>
          <w:szCs w:val="24"/>
        </w:rPr>
        <w:t>Wykonawca samodzielnie lub na wniosek Zamawiającego może prze</w:t>
      </w:r>
      <w:r>
        <w:rPr>
          <w:rFonts w:ascii="Times New Roman" w:hAnsi="Times New Roman"/>
          <w:sz w:val="24"/>
          <w:szCs w:val="24"/>
        </w:rPr>
        <w:t>dłużyć termin związania ofertą na okres nie dłuższy, niż 60 dni.</w:t>
      </w: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40" w:name="_Toc411087320"/>
      <w:bookmarkStart w:id="41" w:name="_Toc509215701"/>
      <w:r>
        <w:t>XVI</w:t>
      </w:r>
      <w:r w:rsidR="00434B2F" w:rsidRPr="00565938">
        <w:t>. Wymagania dotyczące wadium</w:t>
      </w:r>
      <w:bookmarkEnd w:id="40"/>
      <w:bookmarkEnd w:id="41"/>
    </w:p>
    <w:p w14:paraId="7F667244" w14:textId="3FB4B94A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DD2FD5">
        <w:rPr>
          <w:b/>
          <w:szCs w:val="24"/>
        </w:rPr>
        <w:t>9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DD2FD5">
        <w:rPr>
          <w:szCs w:val="24"/>
        </w:rPr>
        <w:t>dziewięć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44FDF6FB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="000D15BC" w:rsidRPr="00F501B1">
        <w:rPr>
          <w:szCs w:val="24"/>
          <w:u w:val="single"/>
        </w:rPr>
        <w:t xml:space="preserve">przez Wykonawców zaproszonych do składania ofert </w:t>
      </w:r>
      <w:r w:rsidRPr="00565938">
        <w:rPr>
          <w:szCs w:val="24"/>
          <w:u w:val="single"/>
        </w:rPr>
        <w:t xml:space="preserve">przed upływem </w:t>
      </w:r>
      <w:r w:rsidRPr="00282684">
        <w:rPr>
          <w:szCs w:val="24"/>
          <w:u w:val="single"/>
        </w:rPr>
        <w:t>terminu składania ofert</w:t>
      </w:r>
      <w:r w:rsidRPr="00565938">
        <w:rPr>
          <w:szCs w:val="24"/>
        </w:rPr>
        <w:t xml:space="preserve">. </w:t>
      </w:r>
    </w:p>
    <w:p w14:paraId="1A8F3107" w14:textId="77777777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1FC30E25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3C5B67">
        <w:rPr>
          <w:szCs w:val="24"/>
        </w:rPr>
        <w:t xml:space="preserve">: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4300FE">
        <w:rPr>
          <w:rFonts w:eastAsia="Calibri"/>
          <w:lang w:eastAsia="en-US"/>
        </w:rPr>
        <w:t>2</w:t>
      </w:r>
      <w:r w:rsidR="00ED6072">
        <w:rPr>
          <w:rFonts w:eastAsia="Calibri"/>
          <w:lang w:eastAsia="en-US"/>
        </w:rPr>
        <w:t>/ZZ/AZLZ</w:t>
      </w:r>
      <w:r w:rsidR="003E32BA">
        <w:rPr>
          <w:rFonts w:eastAsia="Calibri"/>
          <w:lang w:eastAsia="en-US"/>
        </w:rPr>
        <w:t>/2018</w:t>
      </w:r>
      <w:r w:rsidR="00E75E01" w:rsidRPr="00565938">
        <w:rPr>
          <w:rFonts w:eastAsia="Calibri"/>
          <w:lang w:eastAsia="en-US"/>
        </w:rPr>
        <w:t xml:space="preserve">, </w:t>
      </w:r>
      <w:r w:rsidR="003E32BA">
        <w:rPr>
          <w:rFonts w:eastAsia="Calibri"/>
          <w:lang w:eastAsia="en-US"/>
        </w:rPr>
        <w:t xml:space="preserve">usługa </w:t>
      </w:r>
      <w:r w:rsidR="003E32BA">
        <w:rPr>
          <w:szCs w:val="24"/>
        </w:rPr>
        <w:t>organizacji pikniku rekreacyjno-edukacyjnego</w:t>
      </w:r>
    </w:p>
    <w:p w14:paraId="1E8AB7ED" w14:textId="70665F26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 xml:space="preserve">‎poręczeniach bankowych lub poręczeniach spółdzielczej </w:t>
      </w:r>
      <w:r w:rsidR="003C5B67">
        <w:rPr>
          <w:szCs w:val="24"/>
        </w:rPr>
        <w:t>kasy oszczędnościowo-kredytowej</w:t>
      </w:r>
      <w:r w:rsidRPr="00565938">
        <w:rPr>
          <w:szCs w:val="24"/>
        </w:rPr>
        <w:t xml:space="preserve"> z tym</w:t>
      </w:r>
      <w:r w:rsidR="003C5B67">
        <w:rPr>
          <w:szCs w:val="24"/>
        </w:rPr>
        <w:t>,</w:t>
      </w:r>
      <w:r w:rsidRPr="00565938">
        <w:rPr>
          <w:szCs w:val="24"/>
        </w:rPr>
        <w:t xml:space="preserve"> że poręczenie kasy jest zawsze poręczeniem pieniężnym</w:t>
      </w:r>
    </w:p>
    <w:p w14:paraId="4ABEB20D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68BC8E07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</w:t>
      </w:r>
      <w:r w:rsidR="003C5B67">
        <w:rPr>
          <w:rFonts w:ascii="Times New Roman" w:hAnsi="Times New Roman"/>
          <w:sz w:val="24"/>
          <w:szCs w:val="24"/>
        </w:rPr>
        <w:t>arzeń, o których mowa w art. 46</w:t>
      </w:r>
      <w:r w:rsidR="00F17EE7">
        <w:rPr>
          <w:rFonts w:ascii="Times New Roman" w:hAnsi="Times New Roman"/>
          <w:sz w:val="24"/>
          <w:szCs w:val="24"/>
        </w:rPr>
        <w:t xml:space="preserve"> ust. </w:t>
      </w:r>
      <w:r w:rsidRPr="00565938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lastRenderedPageBreak/>
        <w:t>dokumenty te będą zawierały klauzule zapłaty sumy wadialnej na rzecz Zamawiającego bezwarunkowo i na pierwsze żądanie,</w:t>
      </w:r>
    </w:p>
    <w:p w14:paraId="391701B5" w14:textId="67047588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3C5B67">
        <w:rPr>
          <w:rFonts w:ascii="Times New Roman" w:hAnsi="Times New Roman"/>
          <w:b/>
          <w:sz w:val="24"/>
          <w:szCs w:val="24"/>
        </w:rPr>
        <w:t>był załączony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886961">
      <w:pPr>
        <w:pStyle w:val="Zwykytekst"/>
        <w:numPr>
          <w:ilvl w:val="1"/>
          <w:numId w:val="16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2" w:name="_Toc411087321"/>
      <w:bookmarkStart w:id="43" w:name="_Toc509215702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2"/>
      <w:r w:rsidR="00F0512F" w:rsidRPr="00F246C1">
        <w:rPr>
          <w:szCs w:val="24"/>
        </w:rPr>
        <w:t xml:space="preserve"> </w:t>
      </w:r>
      <w:bookmarkStart w:id="44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4"/>
      <w:bookmarkEnd w:id="43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490B7C11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3C5B67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04329E">
        <w:rPr>
          <w:rFonts w:ascii="Times New Roman" w:hAnsi="Times New Roman"/>
          <w:sz w:val="24"/>
          <w:szCs w:val="24"/>
        </w:rPr>
        <w:t>2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064AC5">
        <w:rPr>
          <w:rFonts w:ascii="Times New Roman" w:hAnsi="Times New Roman"/>
          <w:sz w:val="24"/>
          <w:szCs w:val="24"/>
        </w:rPr>
        <w:t>/2018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1BCAA03E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</w:t>
      </w:r>
      <w:r w:rsidR="00064AC5">
        <w:rPr>
          <w:rFonts w:ascii="Times New Roman" w:hAnsi="Times New Roman"/>
          <w:sz w:val="24"/>
          <w:szCs w:val="24"/>
        </w:rPr>
        <w:t>wniosków</w:t>
      </w:r>
      <w:r w:rsidR="001006A3">
        <w:rPr>
          <w:rFonts w:ascii="Times New Roman" w:hAnsi="Times New Roman"/>
          <w:sz w:val="24"/>
          <w:szCs w:val="24"/>
        </w:rPr>
        <w:t xml:space="preserve">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3C2FB3E7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</w:t>
      </w:r>
      <w:r w:rsidR="00027C7E">
        <w:rPr>
          <w:rFonts w:ascii="Times New Roman" w:hAnsi="Times New Roman"/>
          <w:sz w:val="24"/>
          <w:szCs w:val="24"/>
        </w:rPr>
        <w:t xml:space="preserve"> wniosków /</w:t>
      </w:r>
      <w:r w:rsidRPr="001006A3">
        <w:rPr>
          <w:rFonts w:ascii="Times New Roman" w:hAnsi="Times New Roman"/>
          <w:sz w:val="24"/>
          <w:szCs w:val="24"/>
        </w:rPr>
        <w:t xml:space="preserve">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</w:t>
      </w:r>
      <w:r w:rsidR="00027C7E">
        <w:rPr>
          <w:rFonts w:ascii="Times New Roman" w:hAnsi="Times New Roman"/>
          <w:sz w:val="24"/>
          <w:szCs w:val="24"/>
        </w:rPr>
        <w:t>e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FD2B48">
        <w:rPr>
          <w:rFonts w:ascii="Times New Roman" w:hAnsi="Times New Roman"/>
          <w:sz w:val="24"/>
          <w:szCs w:val="24"/>
        </w:rPr>
        <w:t xml:space="preserve">wnioskach / </w:t>
      </w:r>
      <w:r w:rsidRPr="001006A3">
        <w:rPr>
          <w:rFonts w:ascii="Times New Roman" w:hAnsi="Times New Roman"/>
          <w:sz w:val="24"/>
          <w:szCs w:val="24"/>
        </w:rPr>
        <w:t xml:space="preserve">ofertach. </w:t>
      </w:r>
      <w:bookmarkStart w:id="45" w:name="_Toc411087323"/>
    </w:p>
    <w:p w14:paraId="0D156FDA" w14:textId="77777777" w:rsidR="00027C7E" w:rsidRDefault="00027C7E" w:rsidP="001217AD">
      <w:pPr>
        <w:pStyle w:val="Nagwek3"/>
        <w:spacing w:before="120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6" w:name="_Toc509215703"/>
      <w:r w:rsidRPr="00F246C1">
        <w:t>X</w:t>
      </w:r>
      <w:r w:rsidR="000269F7">
        <w:t>VIII</w:t>
      </w:r>
      <w:r w:rsidRPr="00F246C1">
        <w:t>.</w:t>
      </w:r>
      <w:bookmarkEnd w:id="45"/>
      <w:r w:rsidRPr="00F246C1">
        <w:t xml:space="preserve"> </w:t>
      </w:r>
      <w:bookmarkStart w:id="47" w:name="_Toc411087324"/>
      <w:r w:rsidR="003B2069" w:rsidRPr="00F246C1">
        <w:t>Opis sposobu obliczenia ceny oferty</w:t>
      </w:r>
      <w:bookmarkEnd w:id="47"/>
      <w:bookmarkEnd w:id="46"/>
    </w:p>
    <w:p w14:paraId="76D8F261" w14:textId="77777777" w:rsidR="003D4D9D" w:rsidRPr="00F246C1" w:rsidRDefault="0076314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lastRenderedPageBreak/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7B234EED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48" w:name="_Toc411087325"/>
      <w:bookmarkStart w:id="49" w:name="_Toc509215704"/>
      <w:r w:rsidRPr="001217AD">
        <w:rPr>
          <w:u w:val="single"/>
        </w:rPr>
        <w:t>X</w:t>
      </w:r>
      <w:r w:rsidR="000269F7">
        <w:rPr>
          <w:u w:val="single"/>
        </w:rPr>
        <w:t>I</w:t>
      </w:r>
      <w:r w:rsidRPr="001217AD">
        <w:rPr>
          <w:u w:val="single"/>
        </w:rPr>
        <w:t>X.</w:t>
      </w:r>
      <w:bookmarkEnd w:id="48"/>
      <w:r w:rsidRPr="001217AD">
        <w:rPr>
          <w:u w:val="single"/>
        </w:rPr>
        <w:t xml:space="preserve"> </w:t>
      </w:r>
      <w:bookmarkStart w:id="50" w:name="_Toc411087326"/>
      <w:r w:rsidR="00FD2B48">
        <w:rPr>
          <w:bCs/>
          <w:u w:val="single"/>
        </w:rPr>
        <w:t xml:space="preserve">Kryteria oceny wniosków / </w:t>
      </w:r>
      <w:r w:rsidR="004D7B5A" w:rsidRPr="001217AD">
        <w:rPr>
          <w:bCs/>
          <w:u w:val="single"/>
        </w:rPr>
        <w:t>ofert i wybór oferty najkorzystniejszej</w:t>
      </w:r>
      <w:bookmarkEnd w:id="50"/>
      <w:bookmarkEnd w:id="49"/>
    </w:p>
    <w:p w14:paraId="1497C7F2" w14:textId="05B82B14" w:rsidR="00FD2B48" w:rsidRPr="00876C4E" w:rsidRDefault="00FD2B48" w:rsidP="00876C4E">
      <w:pPr>
        <w:spacing w:before="120"/>
        <w:jc w:val="both"/>
        <w:rPr>
          <w:b/>
          <w:color w:val="000000"/>
          <w:szCs w:val="24"/>
        </w:rPr>
      </w:pPr>
      <w:r w:rsidRPr="00876C4E">
        <w:rPr>
          <w:b/>
          <w:color w:val="000000"/>
          <w:szCs w:val="24"/>
        </w:rPr>
        <w:t>KRYTERIA OCENY WNIOSKÓW I KWALIFIKACJA WYKONAWCÓW DO ETAPU II.</w:t>
      </w:r>
    </w:p>
    <w:p w14:paraId="710FED15" w14:textId="77777777" w:rsidR="00B95474" w:rsidRPr="00876C4E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3179A08A" w14:textId="163FC80B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  <w:b/>
        </w:rPr>
      </w:pPr>
      <w:r w:rsidRPr="00876C4E">
        <w:rPr>
          <w:rFonts w:ascii="Times New Roman" w:hAnsi="Times New Roman"/>
        </w:rPr>
        <w:t>Zama</w:t>
      </w:r>
      <w:r>
        <w:rPr>
          <w:rFonts w:ascii="Times New Roman" w:hAnsi="Times New Roman"/>
        </w:rPr>
        <w:t xml:space="preserve">wiający zakwalifikuje Wykonawców do drugiego etapu na podstawie kryterium – </w:t>
      </w:r>
      <w:r w:rsidRPr="00876C4E">
        <w:rPr>
          <w:rFonts w:ascii="Times New Roman" w:hAnsi="Times New Roman"/>
          <w:b/>
        </w:rPr>
        <w:t>koncepcja motywu przewodniego.</w:t>
      </w:r>
    </w:p>
    <w:p w14:paraId="11A8DD55" w14:textId="77777777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72594BD6" w14:textId="5914B162" w:rsidR="001B3AD5" w:rsidRPr="007453A3" w:rsidRDefault="001B3AD5" w:rsidP="001B3AD5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ilość punktów, jaką Wykonawca może otrz</w:t>
      </w:r>
      <w:r w:rsidR="00233B80">
        <w:rPr>
          <w:sz w:val="22"/>
          <w:szCs w:val="22"/>
        </w:rPr>
        <w:t>ymać w ramach kryterium wynosi 3</w:t>
      </w:r>
      <w:r>
        <w:rPr>
          <w:sz w:val="22"/>
          <w:szCs w:val="22"/>
        </w:rPr>
        <w:t xml:space="preserve">0. </w:t>
      </w:r>
    </w:p>
    <w:p w14:paraId="66BF452E" w14:textId="77777777" w:rsidR="001B3AD5" w:rsidRDefault="001B3AD5" w:rsidP="001B3AD5">
      <w:pPr>
        <w:jc w:val="both"/>
        <w:rPr>
          <w:szCs w:val="24"/>
        </w:rPr>
      </w:pPr>
    </w:p>
    <w:p w14:paraId="52CDDA0A" w14:textId="77777777" w:rsidR="001B3AD5" w:rsidRPr="00121135" w:rsidRDefault="001B3AD5" w:rsidP="001B3AD5">
      <w:pPr>
        <w:jc w:val="both"/>
        <w:rPr>
          <w:szCs w:val="24"/>
        </w:rPr>
      </w:pPr>
      <w:r w:rsidRPr="00121135">
        <w:rPr>
          <w:szCs w:val="24"/>
        </w:rPr>
        <w:t>Zamawiający przyzna punkty oceniając poszczególne elementy składowe w sposób następujący:</w:t>
      </w:r>
    </w:p>
    <w:p w14:paraId="355C8446" w14:textId="465177DD" w:rsidR="001B3AD5" w:rsidRPr="00233B80" w:rsidRDefault="001B3AD5" w:rsidP="00233B80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temat imprezy – 0-10 pkt.</w:t>
      </w:r>
    </w:p>
    <w:p w14:paraId="394B4DBE" w14:textId="09E5F264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 xml:space="preserve">dekoracje </w:t>
      </w:r>
      <w:r w:rsidR="00233B80">
        <w:rPr>
          <w:szCs w:val="24"/>
        </w:rPr>
        <w:t xml:space="preserve">i kolorystyka </w:t>
      </w:r>
      <w:r w:rsidRPr="0049436F">
        <w:rPr>
          <w:szCs w:val="24"/>
        </w:rPr>
        <w:t>-0-10 pkt.</w:t>
      </w:r>
    </w:p>
    <w:p w14:paraId="18F24379" w14:textId="77777777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stroje obsługi – 0-10 pkt.</w:t>
      </w:r>
    </w:p>
    <w:p w14:paraId="2EF70628" w14:textId="77777777" w:rsidR="00B95474" w:rsidRPr="007453A3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21C010D3" w14:textId="6F6B959A" w:rsidR="001C45B9" w:rsidRDefault="00876C4E" w:rsidP="001C45B9">
      <w:pPr>
        <w:jc w:val="both"/>
        <w:rPr>
          <w:sz w:val="22"/>
          <w:szCs w:val="22"/>
        </w:rPr>
      </w:pPr>
      <w:r>
        <w:rPr>
          <w:sz w:val="22"/>
          <w:szCs w:val="22"/>
        </w:rPr>
        <w:t>Do oceny koncepcji motywu przewodniego</w:t>
      </w:r>
      <w:r w:rsidR="00B95474" w:rsidRPr="007453A3">
        <w:rPr>
          <w:sz w:val="22"/>
          <w:szCs w:val="22"/>
        </w:rPr>
        <w:t xml:space="preserve"> Zamawiający powoła Zespół Oceniający. Każdy z członków Zespołu Oceniającego przyzna punkty. Suma uzyskanych punktów przez wszystkich oceniających zostanie podzielona przez liczbę członków oceniających. Uzyskana w ten sposób </w:t>
      </w:r>
      <w:r w:rsidR="00356EDB">
        <w:rPr>
          <w:sz w:val="22"/>
          <w:szCs w:val="22"/>
        </w:rPr>
        <w:t xml:space="preserve">średnia arytmetyczna </w:t>
      </w:r>
      <w:r w:rsidR="00B95474" w:rsidRPr="007453A3">
        <w:rPr>
          <w:sz w:val="22"/>
          <w:szCs w:val="22"/>
        </w:rPr>
        <w:t>będzie stanowiła liczbę punktów jaką uzyska dany Wykona</w:t>
      </w:r>
      <w:r>
        <w:rPr>
          <w:sz w:val="22"/>
          <w:szCs w:val="22"/>
        </w:rPr>
        <w:t xml:space="preserve">wca w tym kryterium. </w:t>
      </w:r>
    </w:p>
    <w:p w14:paraId="6AD8527F" w14:textId="3A4A3353" w:rsidR="00F252F3" w:rsidRPr="00F252F3" w:rsidRDefault="00F252F3" w:rsidP="00F252F3">
      <w:pPr>
        <w:spacing w:before="120"/>
        <w:jc w:val="both"/>
        <w:rPr>
          <w:szCs w:val="24"/>
        </w:rPr>
      </w:pPr>
      <w:r w:rsidRPr="00F252F3">
        <w:rPr>
          <w:szCs w:val="24"/>
        </w:rPr>
        <w:t>Do negocjacji (II etap postępowania) Zamawiający zaprosi Wykonawców, którzy uzyskają największą ilość punktów.</w:t>
      </w:r>
    </w:p>
    <w:p w14:paraId="0CB79761" w14:textId="77777777" w:rsidR="00F252F3" w:rsidRPr="00F252F3" w:rsidRDefault="00F252F3" w:rsidP="001C45B9">
      <w:pPr>
        <w:jc w:val="both"/>
        <w:rPr>
          <w:sz w:val="22"/>
          <w:szCs w:val="22"/>
        </w:rPr>
      </w:pPr>
    </w:p>
    <w:p w14:paraId="4DB6024D" w14:textId="5A831605" w:rsidR="00FD2B48" w:rsidRPr="00121135" w:rsidRDefault="00FD2B48" w:rsidP="00FD2B48">
      <w:pPr>
        <w:spacing w:before="120"/>
        <w:jc w:val="both"/>
        <w:rPr>
          <w:b/>
          <w:color w:val="000000"/>
          <w:szCs w:val="24"/>
        </w:rPr>
      </w:pPr>
      <w:r w:rsidRPr="00121135">
        <w:rPr>
          <w:b/>
          <w:color w:val="000000"/>
          <w:szCs w:val="24"/>
        </w:rPr>
        <w:t>KRYTERIA OCENY OFERT I WYBÓR OFERTY NAJKORZYSTNIEJSZEJ</w:t>
      </w:r>
    </w:p>
    <w:p w14:paraId="7E76EB30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021691EE" w:rsidR="007235C9" w:rsidRPr="00C85447" w:rsidRDefault="00D83E31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4519A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%</w:t>
      </w:r>
    </w:p>
    <w:p w14:paraId="0A3A14E4" w14:textId="17670E1F" w:rsidR="00A715F6" w:rsidRPr="00A715F6" w:rsidRDefault="00A715F6" w:rsidP="00A715F6">
      <w:pPr>
        <w:spacing w:before="240"/>
        <w:ind w:left="386"/>
      </w:pPr>
      <w:r w:rsidRPr="00A715F6">
        <w:t xml:space="preserve">Maksymalna liczba punktów </w:t>
      </w:r>
      <w:r w:rsidR="004519A2">
        <w:t>10.</w:t>
      </w:r>
    </w:p>
    <w:p w14:paraId="4F9B0C77" w14:textId="77777777" w:rsidR="00A715F6" w:rsidRDefault="00A715F6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</w:p>
    <w:p w14:paraId="51A7F28D" w14:textId="77777777" w:rsidR="007235C9" w:rsidRPr="00C85447" w:rsidRDefault="007235C9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5DA52774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lastRenderedPageBreak/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5pt;height:36pt" o:ole="">
            <v:imagedata r:id="rId16" o:title=""/>
          </v:shape>
          <o:OLEObject Type="Embed" ProgID="Equation.3" ShapeID="_x0000_i1025" DrawAspect="Content" ObjectID="_1583048267" r:id="rId17"/>
        </w:object>
      </w:r>
      <w:r w:rsidRPr="00C85447">
        <w:rPr>
          <w:b w:val="0"/>
          <w:sz w:val="24"/>
          <w:szCs w:val="24"/>
        </w:rPr>
        <w:t xml:space="preserve">* </w:t>
      </w:r>
      <w:r w:rsidR="004519A2">
        <w:rPr>
          <w:b w:val="0"/>
          <w:sz w:val="24"/>
          <w:szCs w:val="24"/>
        </w:rPr>
        <w:t>10</w:t>
      </w:r>
      <w:r w:rsidRPr="00C85447">
        <w:rPr>
          <w:b w:val="0"/>
          <w:sz w:val="24"/>
          <w:szCs w:val="24"/>
        </w:rPr>
        <w:t xml:space="preserve">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12AA9F3C" w14:textId="4388E3C0" w:rsidR="00121135" w:rsidRPr="00121135" w:rsidRDefault="00121135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1135">
        <w:rPr>
          <w:rFonts w:ascii="Times New Roman" w:hAnsi="Times New Roman"/>
          <w:b/>
          <w:sz w:val="24"/>
          <w:szCs w:val="24"/>
        </w:rPr>
        <w:t>Zagospodarowanie terenu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80A9F">
        <w:rPr>
          <w:rFonts w:ascii="Times New Roman" w:hAnsi="Times New Roman"/>
          <w:b/>
          <w:sz w:val="24"/>
          <w:szCs w:val="24"/>
        </w:rPr>
        <w:t>16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36AB7ACB" w14:textId="77777777" w:rsidR="00121135" w:rsidRPr="00121135" w:rsidRDefault="00121135" w:rsidP="00121135">
      <w:pPr>
        <w:jc w:val="both"/>
        <w:rPr>
          <w:szCs w:val="24"/>
        </w:rPr>
      </w:pPr>
    </w:p>
    <w:p w14:paraId="27240E8F" w14:textId="182C4114" w:rsidR="00A715F6" w:rsidRPr="00A715F6" w:rsidRDefault="00A715F6" w:rsidP="00037E87">
      <w:pPr>
        <w:pStyle w:val="Akapitzlist"/>
        <w:spacing w:before="0" w:beforeAutospacing="0" w:after="0" w:afterAutospacing="0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 w:rsidR="00037E87">
        <w:rPr>
          <w:rFonts w:ascii="Times New Roman" w:hAnsi="Times New Roman"/>
        </w:rPr>
        <w:t>ymalna liczba punktó</w:t>
      </w:r>
      <w:r w:rsidR="00180A9F">
        <w:rPr>
          <w:rFonts w:ascii="Times New Roman" w:hAnsi="Times New Roman"/>
        </w:rPr>
        <w:t>w 16</w:t>
      </w:r>
      <w:r>
        <w:rPr>
          <w:rFonts w:ascii="Times New Roman" w:hAnsi="Times New Roman"/>
        </w:rPr>
        <w:t>.</w:t>
      </w:r>
    </w:p>
    <w:p w14:paraId="26A1C58A" w14:textId="77777777" w:rsidR="00A715F6" w:rsidRDefault="00A715F6" w:rsidP="00BE0CA5">
      <w:pPr>
        <w:ind w:left="567"/>
        <w:jc w:val="both"/>
        <w:rPr>
          <w:szCs w:val="24"/>
        </w:rPr>
      </w:pPr>
    </w:p>
    <w:p w14:paraId="6B9287D9" w14:textId="6AD0F5D1" w:rsidR="00121135" w:rsidRPr="00121135" w:rsidRDefault="00D075CB" w:rsidP="00BE0CA5">
      <w:pPr>
        <w:ind w:left="567"/>
        <w:jc w:val="both"/>
        <w:rPr>
          <w:szCs w:val="24"/>
        </w:rPr>
      </w:pPr>
      <w:r>
        <w:rPr>
          <w:szCs w:val="24"/>
        </w:rPr>
        <w:t xml:space="preserve">W ramach ww. </w:t>
      </w:r>
      <w:r w:rsidR="00121135" w:rsidRPr="00121135">
        <w:rPr>
          <w:szCs w:val="24"/>
        </w:rPr>
        <w:t>kryterium Zamawiający przyzna punkty oceniając poszczególne elementy składowe w sposób następujący:</w:t>
      </w:r>
    </w:p>
    <w:p w14:paraId="7AB4495C" w14:textId="691E1410" w:rsidR="00476A0A" w:rsidRDefault="00121135" w:rsidP="00886961">
      <w:pPr>
        <w:pStyle w:val="Akapitzlist"/>
        <w:numPr>
          <w:ilvl w:val="2"/>
          <w:numId w:val="27"/>
        </w:numPr>
        <w:ind w:left="851" w:hanging="3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plan terenu wraz z jego zagospodarowaniem i z oznaczeniem punktów: wejść, wyjść, ustawień atrakcji, namiotów, sceny, nagłośnienia, dróg dotarcia do zadaszeń i pozostałych elementów składowych pikniku </w:t>
      </w:r>
      <w:r w:rsidR="00476A0A">
        <w:rPr>
          <w:rFonts w:ascii="Times New Roman" w:eastAsia="Times New Roman" w:hAnsi="Times New Roman"/>
          <w:sz w:val="24"/>
          <w:szCs w:val="24"/>
          <w:lang w:eastAsia="pl-PL"/>
        </w:rPr>
        <w:t>– 0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054C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 pkt;</w:t>
      </w:r>
    </w:p>
    <w:p w14:paraId="2A9AEAE3" w14:textId="5D8DC247" w:rsidR="00121135" w:rsidRPr="00476A0A" w:rsidRDefault="00121135" w:rsidP="00886961">
      <w:pPr>
        <w:pStyle w:val="Akapitzlist"/>
        <w:numPr>
          <w:ilvl w:val="2"/>
          <w:numId w:val="27"/>
        </w:numPr>
        <w:spacing w:before="120" w:beforeAutospacing="0"/>
        <w:ind w:left="850" w:hanging="3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hAnsi="Times New Roman"/>
          <w:sz w:val="24"/>
          <w:szCs w:val="24"/>
        </w:rPr>
        <w:t>sposób zapewnia zadaszeń (opis i wizualizacja) oraz ich wyposażenie</w:t>
      </w:r>
      <w:r w:rsidR="00807639" w:rsidRPr="00476A0A">
        <w:rPr>
          <w:szCs w:val="24"/>
        </w:rPr>
        <w:t xml:space="preserve"> </w:t>
      </w:r>
      <w:r w:rsidR="00037E87">
        <w:rPr>
          <w:rFonts w:ascii="Times New Roman" w:hAnsi="Times New Roman"/>
          <w:sz w:val="24"/>
          <w:szCs w:val="24"/>
        </w:rPr>
        <w:t>– 0-</w:t>
      </w:r>
      <w:r w:rsidR="006054CD">
        <w:rPr>
          <w:rFonts w:ascii="Times New Roman" w:hAnsi="Times New Roman"/>
          <w:sz w:val="24"/>
          <w:szCs w:val="24"/>
        </w:rPr>
        <w:t>10</w:t>
      </w:r>
      <w:r w:rsidRPr="00476A0A">
        <w:rPr>
          <w:rFonts w:ascii="Times New Roman" w:hAnsi="Times New Roman"/>
          <w:sz w:val="24"/>
          <w:szCs w:val="24"/>
        </w:rPr>
        <w:t xml:space="preserve"> pkt;</w:t>
      </w:r>
    </w:p>
    <w:p w14:paraId="1DD842B5" w14:textId="2FEA5745" w:rsidR="00807639" w:rsidRPr="00121135" w:rsidRDefault="00807639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projektów graficznych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E11BF">
        <w:rPr>
          <w:rFonts w:ascii="Times New Roman" w:hAnsi="Times New Roman"/>
          <w:b/>
          <w:sz w:val="24"/>
          <w:szCs w:val="24"/>
        </w:rPr>
        <w:t>15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031D868" w14:textId="46C74B27" w:rsidR="00A715F6" w:rsidRPr="00A715F6" w:rsidRDefault="00A715F6" w:rsidP="00A715F6">
      <w:pPr>
        <w:spacing w:before="240"/>
        <w:ind w:left="567"/>
      </w:pPr>
      <w:r w:rsidRPr="00A715F6">
        <w:t>Maks</w:t>
      </w:r>
      <w:r>
        <w:t>ymalna li</w:t>
      </w:r>
      <w:r w:rsidR="001E11BF">
        <w:t>czba punktów 15</w:t>
      </w:r>
      <w:r w:rsidRPr="00A715F6">
        <w:t>.</w:t>
      </w:r>
    </w:p>
    <w:p w14:paraId="743E8A53" w14:textId="530F14CA" w:rsidR="00807639" w:rsidRPr="00476A0A" w:rsidRDefault="00B1338A" w:rsidP="00BE0CA5">
      <w:pPr>
        <w:pStyle w:val="Tekstpodstawowy"/>
        <w:spacing w:before="240" w:after="75"/>
        <w:ind w:left="708"/>
        <w:jc w:val="both"/>
        <w:rPr>
          <w:b w:val="0"/>
          <w:sz w:val="24"/>
          <w:szCs w:val="24"/>
        </w:rPr>
      </w:pPr>
      <w:r w:rsidRPr="00476A0A">
        <w:rPr>
          <w:b w:val="0"/>
          <w:sz w:val="24"/>
          <w:szCs w:val="24"/>
        </w:rPr>
        <w:t>W ramach ww. kryterium Zamawiający przyzna punkty oceniając poszczególne elementy składowe w sposób następujący:</w:t>
      </w:r>
    </w:p>
    <w:p w14:paraId="75E48F16" w14:textId="5E650AB2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>
        <w:rPr>
          <w:szCs w:val="24"/>
        </w:rPr>
        <w:t>logo imprezy</w:t>
      </w:r>
      <w:r w:rsidR="00476A0A">
        <w:rPr>
          <w:szCs w:val="24"/>
        </w:rPr>
        <w:t xml:space="preserve"> –</w:t>
      </w:r>
      <w:r w:rsidR="001E11BF">
        <w:rPr>
          <w:szCs w:val="24"/>
        </w:rPr>
        <w:t xml:space="preserve"> 0-3</w:t>
      </w:r>
      <w:r w:rsidR="00476A0A">
        <w:rPr>
          <w:szCs w:val="24"/>
        </w:rPr>
        <w:t xml:space="preserve"> pkt.</w:t>
      </w:r>
    </w:p>
    <w:p w14:paraId="18976BE3" w14:textId="01FFAF93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>wejściówki</w:t>
      </w:r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  <w:r w:rsidRPr="00B1338A">
        <w:rPr>
          <w:szCs w:val="24"/>
        </w:rPr>
        <w:t xml:space="preserve"> </w:t>
      </w:r>
    </w:p>
    <w:p w14:paraId="4D7418D7" w14:textId="047B4C81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banery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0087F220" w14:textId="76A69179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proofErr w:type="spellStart"/>
      <w:r w:rsidRPr="00B1338A">
        <w:rPr>
          <w:szCs w:val="24"/>
        </w:rPr>
        <w:t>rollupy</w:t>
      </w:r>
      <w:proofErr w:type="spellEnd"/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759C7094" w14:textId="643215DA" w:rsidR="00B1338A" w:rsidRP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mapki terenu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46217310" w14:textId="5B31040B" w:rsidR="00BE0CA5" w:rsidRPr="00121135" w:rsidRDefault="00DB3511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z motywem</w:t>
      </w:r>
      <w:r w:rsidR="00BE0CA5">
        <w:rPr>
          <w:rFonts w:ascii="Times New Roman" w:hAnsi="Times New Roman"/>
          <w:b/>
          <w:sz w:val="24"/>
          <w:szCs w:val="24"/>
        </w:rPr>
        <w:t xml:space="preserve"> przewodni</w:t>
      </w:r>
      <w:r>
        <w:rPr>
          <w:rFonts w:ascii="Times New Roman" w:hAnsi="Times New Roman"/>
          <w:b/>
          <w:sz w:val="24"/>
          <w:szCs w:val="24"/>
        </w:rPr>
        <w:t xml:space="preserve">m, </w:t>
      </w:r>
      <w:r w:rsidR="004B3754">
        <w:rPr>
          <w:rFonts w:ascii="Times New Roman" w:hAnsi="Times New Roman"/>
          <w:b/>
          <w:sz w:val="24"/>
          <w:szCs w:val="24"/>
        </w:rPr>
        <w:t xml:space="preserve">upominki </w:t>
      </w:r>
      <w:r w:rsidR="00BE0CA5">
        <w:rPr>
          <w:rFonts w:ascii="Times New Roman" w:hAnsi="Times New Roman"/>
          <w:b/>
          <w:sz w:val="24"/>
          <w:szCs w:val="24"/>
        </w:rPr>
        <w:t xml:space="preserve">i muzyka 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BC67FD">
        <w:rPr>
          <w:rFonts w:ascii="Times New Roman" w:hAnsi="Times New Roman"/>
          <w:b/>
          <w:sz w:val="24"/>
          <w:szCs w:val="24"/>
        </w:rPr>
        <w:t>18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3DBF865" w14:textId="481C1BC2" w:rsidR="00A715F6" w:rsidRPr="00A715F6" w:rsidRDefault="00A715F6" w:rsidP="00A715F6">
      <w:pPr>
        <w:spacing w:before="240"/>
        <w:ind w:left="709"/>
      </w:pPr>
      <w:r w:rsidRPr="00A715F6">
        <w:t>Maks</w:t>
      </w:r>
      <w:r w:rsidR="00FB0B5D">
        <w:t>ymalna liczba punktów 1</w:t>
      </w:r>
      <w:r w:rsidR="00BC67FD">
        <w:t>8</w:t>
      </w:r>
      <w:r w:rsidRPr="00A715F6">
        <w:t>.</w:t>
      </w:r>
    </w:p>
    <w:p w14:paraId="081AED5F" w14:textId="5B7760F0" w:rsidR="00BE0CA5" w:rsidRPr="00BE0CA5" w:rsidRDefault="00BE0CA5" w:rsidP="00E155BB">
      <w:pPr>
        <w:spacing w:before="120"/>
        <w:ind w:left="709"/>
        <w:jc w:val="both"/>
      </w:pPr>
      <w:r>
        <w:t xml:space="preserve">W ramach ww. </w:t>
      </w:r>
      <w:r w:rsidRPr="00BE0CA5">
        <w:t>kryterium Zamawiający przyzna punkty oceniając poszczególne elementy składowe w sposób następujący:</w:t>
      </w:r>
    </w:p>
    <w:p w14:paraId="0C10FB21" w14:textId="77777777" w:rsidR="00BE0CA5" w:rsidRPr="00BE0CA5" w:rsidRDefault="00BE0CA5" w:rsidP="00BE0CA5">
      <w:pPr>
        <w:ind w:left="1080"/>
      </w:pPr>
    </w:p>
    <w:p w14:paraId="57B7DEBF" w14:textId="1D2808E1" w:rsidR="00BE0CA5" w:rsidRPr="00E155BB" w:rsidRDefault="00E72A26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</w:t>
      </w:r>
      <w:r w:rsidR="00BE0CA5" w:rsidRPr="00E155BB">
        <w:rPr>
          <w:rFonts w:ascii="Times New Roman" w:hAnsi="Times New Roman"/>
          <w:sz w:val="24"/>
          <w:szCs w:val="24"/>
        </w:rPr>
        <w:t xml:space="preserve"> ubioru animatorów i prowadzącego z motywem przewodnim - 0</w:t>
      </w:r>
      <w:r w:rsidR="00D40328">
        <w:rPr>
          <w:rFonts w:ascii="Times New Roman" w:hAnsi="Times New Roman"/>
          <w:sz w:val="24"/>
          <w:szCs w:val="24"/>
        </w:rPr>
        <w:t>-3</w:t>
      </w:r>
      <w:r w:rsidR="00BE0CA5" w:rsidRPr="00E155BB">
        <w:rPr>
          <w:rFonts w:ascii="Times New Roman" w:hAnsi="Times New Roman"/>
          <w:sz w:val="24"/>
          <w:szCs w:val="24"/>
        </w:rPr>
        <w:t xml:space="preserve"> pkt,</w:t>
      </w:r>
    </w:p>
    <w:p w14:paraId="43E91B08" w14:textId="4CE76B96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zgodność atrak</w:t>
      </w:r>
      <w:r w:rsidR="00D40328">
        <w:rPr>
          <w:rFonts w:ascii="Times New Roman" w:hAnsi="Times New Roman"/>
          <w:sz w:val="24"/>
          <w:szCs w:val="24"/>
        </w:rPr>
        <w:t>cji z motywem przewodnim - 0 -3</w:t>
      </w:r>
      <w:r w:rsidRPr="00E155BB">
        <w:rPr>
          <w:rFonts w:ascii="Times New Roman" w:hAnsi="Times New Roman"/>
          <w:sz w:val="24"/>
          <w:szCs w:val="24"/>
        </w:rPr>
        <w:t xml:space="preserve"> pkt</w:t>
      </w:r>
    </w:p>
    <w:p w14:paraId="60BEE3FC" w14:textId="1A9E7F0C" w:rsidR="00BE0CA5" w:rsidRPr="00E155BB" w:rsidRDefault="004B3754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upominki </w:t>
      </w:r>
      <w:r w:rsidR="00BE0CA5" w:rsidRPr="00E155BB">
        <w:rPr>
          <w:rFonts w:ascii="Times New Roman" w:hAnsi="Times New Roman"/>
          <w:sz w:val="24"/>
          <w:szCs w:val="24"/>
        </w:rPr>
        <w:t xml:space="preserve"> dla uczestników i upominki </w:t>
      </w:r>
      <w:r w:rsidR="00EA2A77" w:rsidRPr="00E155BB">
        <w:rPr>
          <w:rFonts w:ascii="Times New Roman" w:hAnsi="Times New Roman"/>
          <w:sz w:val="24"/>
          <w:szCs w:val="24"/>
        </w:rPr>
        <w:t xml:space="preserve">w konkursach dla dzieci – 0 – </w:t>
      </w:r>
      <w:r w:rsidR="00D40328">
        <w:rPr>
          <w:rFonts w:ascii="Times New Roman" w:hAnsi="Times New Roman"/>
          <w:sz w:val="24"/>
          <w:szCs w:val="24"/>
        </w:rPr>
        <w:t>9</w:t>
      </w:r>
      <w:r w:rsidR="00BE0CA5"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163D31D6" w14:textId="47582732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motyw muzyczny w tle -</w:t>
      </w:r>
      <w:r w:rsidR="00FB0B5D">
        <w:rPr>
          <w:rFonts w:ascii="Times New Roman" w:hAnsi="Times New Roman"/>
          <w:sz w:val="24"/>
          <w:szCs w:val="24"/>
        </w:rPr>
        <w:t> 0-</w:t>
      </w:r>
      <w:r w:rsidR="00D40328">
        <w:rPr>
          <w:rFonts w:ascii="Times New Roman" w:hAnsi="Times New Roman"/>
          <w:sz w:val="24"/>
          <w:szCs w:val="24"/>
        </w:rPr>
        <w:t>3</w:t>
      </w:r>
      <w:r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41BC27A8" w14:textId="3CF797B5" w:rsidR="00122858" w:rsidRPr="00121135" w:rsidRDefault="00122858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Atrakcje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20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CC8912E" w14:textId="49FB707A" w:rsidR="00A715F6" w:rsidRPr="00A715F6" w:rsidRDefault="00A715F6" w:rsidP="00A715F6">
      <w:pPr>
        <w:pStyle w:val="Akapitzlist"/>
        <w:spacing w:before="240" w:beforeAutospacing="0" w:after="0" w:afterAutospacing="0"/>
        <w:ind w:left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>
        <w:rPr>
          <w:rFonts w:ascii="Times New Roman" w:hAnsi="Times New Roman"/>
        </w:rPr>
        <w:t>ymalna liczba punktów 20.</w:t>
      </w:r>
    </w:p>
    <w:p w14:paraId="39D2F924" w14:textId="78F0E6E9" w:rsidR="00122858" w:rsidRDefault="00122858" w:rsidP="00122858">
      <w:pPr>
        <w:spacing w:before="120"/>
        <w:ind w:left="709"/>
        <w:jc w:val="both"/>
      </w:pPr>
      <w:r>
        <w:t>Zamawiający oceni r</w:t>
      </w:r>
      <w:r w:rsidRPr="007453A3">
        <w:t>óżnorodność zaoferowanych atrakcji dla każdej grupy wiekowej w tym unikatowość, niepowtarzalność</w:t>
      </w:r>
      <w:r>
        <w:t xml:space="preserve">. W ramach ww. </w:t>
      </w:r>
      <w:r w:rsidRPr="00BE0CA5">
        <w:t>kryterium Zamawiający przyzna punkty oceniając poszczególne elementy składowe w sposób następujący:</w:t>
      </w:r>
    </w:p>
    <w:p w14:paraId="4C174612" w14:textId="283AC00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dorosłych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09CCF51" w14:textId="0FC01E52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0-3 lata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F2935DB" w14:textId="3EDEB79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4-9 lat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65170FE1" w14:textId="68AA2EC4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10-18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7A897704" w14:textId="7DFF7422" w:rsidR="00122858" w:rsidRDefault="00122858" w:rsidP="00122858">
      <w:pPr>
        <w:pStyle w:val="Akapitzlist"/>
        <w:ind w:left="0"/>
        <w:jc w:val="both"/>
        <w:rPr>
          <w:rFonts w:ascii="Times New Roman" w:hAnsi="Times New Roman"/>
        </w:rPr>
      </w:pPr>
    </w:p>
    <w:p w14:paraId="279F6B64" w14:textId="6E718507" w:rsidR="00ED3782" w:rsidRPr="00121135" w:rsidRDefault="00ED3782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Menu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FB0B5D">
        <w:rPr>
          <w:rFonts w:ascii="Times New Roman" w:hAnsi="Times New Roman"/>
          <w:b/>
          <w:sz w:val="24"/>
          <w:szCs w:val="24"/>
        </w:rPr>
        <w:t>21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EEE4B14" w14:textId="77777777" w:rsidR="00ED3782" w:rsidRDefault="00ED3782" w:rsidP="00ED3782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hAnsi="Times New Roman"/>
          <w:b/>
        </w:rPr>
      </w:pPr>
    </w:p>
    <w:p w14:paraId="16C33ACD" w14:textId="3DC9776E" w:rsidR="00ED3782" w:rsidRPr="00200E2A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sz w:val="24"/>
          <w:szCs w:val="24"/>
        </w:rPr>
      </w:pPr>
      <w:r w:rsidRPr="00200E2A">
        <w:rPr>
          <w:rFonts w:ascii="Times New Roman" w:hAnsi="Times New Roman"/>
          <w:sz w:val="24"/>
          <w:szCs w:val="24"/>
        </w:rPr>
        <w:t xml:space="preserve">Maksymalna liczba punktów </w:t>
      </w:r>
      <w:r w:rsidR="0005004D" w:rsidRPr="00200E2A">
        <w:rPr>
          <w:rFonts w:ascii="Times New Roman" w:hAnsi="Times New Roman"/>
          <w:sz w:val="24"/>
          <w:szCs w:val="24"/>
        </w:rPr>
        <w:t>21</w:t>
      </w:r>
      <w:r w:rsidRPr="00200E2A">
        <w:rPr>
          <w:rFonts w:ascii="Times New Roman" w:hAnsi="Times New Roman"/>
          <w:sz w:val="24"/>
          <w:szCs w:val="24"/>
        </w:rPr>
        <w:t>.</w:t>
      </w:r>
    </w:p>
    <w:p w14:paraId="5AB379C0" w14:textId="77777777" w:rsidR="00ED3782" w:rsidRPr="00200E2A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b/>
          <w:sz w:val="24"/>
          <w:szCs w:val="24"/>
        </w:rPr>
      </w:pPr>
    </w:p>
    <w:p w14:paraId="3252AC31" w14:textId="1C156DB1" w:rsidR="00ED3782" w:rsidRPr="00200E2A" w:rsidRDefault="00ED3782" w:rsidP="00ED3782">
      <w:pPr>
        <w:ind w:left="708"/>
        <w:jc w:val="both"/>
        <w:rPr>
          <w:szCs w:val="24"/>
        </w:rPr>
      </w:pPr>
      <w:r w:rsidRPr="00200E2A">
        <w:rPr>
          <w:szCs w:val="24"/>
        </w:rPr>
        <w:t>W ramach ww. kryterium Zamawiający przyzna punkty oceniając poszczególne elementy składowe w sposób następujący:</w:t>
      </w:r>
    </w:p>
    <w:p w14:paraId="28A4ADCB" w14:textId="77777777" w:rsidR="00ED3782" w:rsidRPr="00200E2A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sz w:val="24"/>
          <w:szCs w:val="24"/>
        </w:rPr>
      </w:pPr>
    </w:p>
    <w:p w14:paraId="50ABFDFE" w14:textId="239E119F" w:rsidR="00ED3782" w:rsidRPr="00200E2A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sz w:val="24"/>
          <w:szCs w:val="24"/>
        </w:rPr>
      </w:pPr>
      <w:r w:rsidRPr="00200E2A">
        <w:rPr>
          <w:rFonts w:ascii="Times New Roman" w:hAnsi="Times New Roman"/>
          <w:sz w:val="24"/>
          <w:szCs w:val="24"/>
        </w:rPr>
        <w:t xml:space="preserve">a) </w:t>
      </w:r>
      <w:r w:rsidR="00FB0B5D" w:rsidRPr="00200E2A">
        <w:rPr>
          <w:rFonts w:ascii="Times New Roman" w:hAnsi="Times New Roman"/>
          <w:sz w:val="24"/>
          <w:szCs w:val="24"/>
        </w:rPr>
        <w:t>menu dla dorosłych - 0-7</w:t>
      </w:r>
      <w:r w:rsidRPr="00200E2A">
        <w:rPr>
          <w:rFonts w:ascii="Times New Roman" w:hAnsi="Times New Roman"/>
          <w:sz w:val="24"/>
          <w:szCs w:val="24"/>
        </w:rPr>
        <w:t xml:space="preserve"> pkt.</w:t>
      </w:r>
    </w:p>
    <w:p w14:paraId="33D6BC48" w14:textId="0D221DEF" w:rsidR="00ED3782" w:rsidRPr="00200E2A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sz w:val="24"/>
          <w:szCs w:val="24"/>
        </w:rPr>
      </w:pPr>
      <w:r w:rsidRPr="00200E2A">
        <w:rPr>
          <w:rFonts w:ascii="Times New Roman" w:hAnsi="Times New Roman"/>
          <w:sz w:val="24"/>
          <w:szCs w:val="24"/>
        </w:rPr>
        <w:t xml:space="preserve">b) menu dla dzieci - </w:t>
      </w:r>
      <w:r w:rsidR="00FB0B5D" w:rsidRPr="00200E2A">
        <w:rPr>
          <w:rFonts w:ascii="Times New Roman" w:hAnsi="Times New Roman"/>
          <w:sz w:val="24"/>
          <w:szCs w:val="24"/>
        </w:rPr>
        <w:t>0-7</w:t>
      </w:r>
      <w:r w:rsidRPr="00200E2A">
        <w:rPr>
          <w:rFonts w:ascii="Times New Roman" w:hAnsi="Times New Roman"/>
          <w:sz w:val="24"/>
          <w:szCs w:val="24"/>
        </w:rPr>
        <w:t xml:space="preserve"> pkt.</w:t>
      </w:r>
    </w:p>
    <w:p w14:paraId="7FCA7423" w14:textId="6E73ED56" w:rsidR="00ED3782" w:rsidRPr="0056670C" w:rsidRDefault="00C72E30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lang w:val="en-US"/>
        </w:rPr>
      </w:pPr>
      <w:r w:rsidRPr="00200E2A">
        <w:rPr>
          <w:rFonts w:ascii="Times New Roman" w:hAnsi="Times New Roman"/>
          <w:sz w:val="24"/>
          <w:szCs w:val="24"/>
          <w:lang w:val="en-US"/>
        </w:rPr>
        <w:t>c) menu</w:t>
      </w:r>
      <w:r w:rsidR="00ED3782" w:rsidRPr="00200E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3782" w:rsidRPr="00200E2A">
        <w:rPr>
          <w:rFonts w:ascii="Times New Roman" w:hAnsi="Times New Roman"/>
          <w:sz w:val="24"/>
          <w:szCs w:val="24"/>
          <w:lang w:val="en-US"/>
        </w:rPr>
        <w:t>HealthAhead</w:t>
      </w:r>
      <w:proofErr w:type="spellEnd"/>
      <w:r w:rsidR="00ED3782" w:rsidRPr="00200E2A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FB0B5D" w:rsidRPr="00200E2A">
        <w:rPr>
          <w:rFonts w:ascii="Times New Roman" w:hAnsi="Times New Roman"/>
          <w:sz w:val="24"/>
          <w:szCs w:val="24"/>
          <w:lang w:val="en-US"/>
        </w:rPr>
        <w:t>0-7</w:t>
      </w:r>
      <w:r w:rsidR="00ED3782" w:rsidRPr="00200E2A">
        <w:rPr>
          <w:rFonts w:ascii="Times New Roman" w:hAnsi="Times New Roman"/>
          <w:sz w:val="24"/>
          <w:szCs w:val="24"/>
          <w:lang w:val="en-US"/>
        </w:rPr>
        <w:t xml:space="preserve"> pkt</w:t>
      </w:r>
      <w:r w:rsidR="00ED3782" w:rsidRPr="0056670C">
        <w:rPr>
          <w:rFonts w:ascii="Times New Roman" w:hAnsi="Times New Roman"/>
          <w:lang w:val="en-US"/>
        </w:rPr>
        <w:t>.</w:t>
      </w:r>
    </w:p>
    <w:p w14:paraId="740D2B33" w14:textId="77777777" w:rsidR="00ED3782" w:rsidRPr="0056670C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lang w:val="en-US"/>
        </w:rPr>
      </w:pPr>
    </w:p>
    <w:p w14:paraId="38FF2D51" w14:textId="6A94D16C" w:rsidR="00ED3782" w:rsidRPr="00ED3782" w:rsidRDefault="00ED3782" w:rsidP="0088696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D3782">
        <w:rPr>
          <w:rFonts w:ascii="Times New Roman" w:hAnsi="Times New Roman"/>
          <w:sz w:val="24"/>
          <w:szCs w:val="24"/>
        </w:rPr>
        <w:t xml:space="preserve">W </w:t>
      </w:r>
      <w:r w:rsidR="00015842">
        <w:rPr>
          <w:rFonts w:ascii="Times New Roman" w:hAnsi="Times New Roman"/>
          <w:sz w:val="24"/>
          <w:szCs w:val="24"/>
        </w:rPr>
        <w:t>zakresie kryteriów oceny</w:t>
      </w:r>
      <w:r w:rsidR="001B3AD5">
        <w:rPr>
          <w:rFonts w:ascii="Times New Roman" w:hAnsi="Times New Roman"/>
          <w:sz w:val="24"/>
          <w:szCs w:val="24"/>
        </w:rPr>
        <w:t xml:space="preserve"> </w:t>
      </w:r>
      <w:r w:rsidR="00C72E30">
        <w:rPr>
          <w:rFonts w:ascii="Times New Roman" w:hAnsi="Times New Roman"/>
          <w:sz w:val="24"/>
          <w:szCs w:val="24"/>
        </w:rPr>
        <w:t>ofert określonych w pkt 2-6</w:t>
      </w:r>
      <w:r w:rsidRPr="00ED3782">
        <w:rPr>
          <w:rFonts w:ascii="Times New Roman" w:hAnsi="Times New Roman"/>
          <w:sz w:val="24"/>
          <w:szCs w:val="24"/>
        </w:rPr>
        <w:t xml:space="preserve">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punktów </w:t>
      </w:r>
      <w:r w:rsidR="00015842">
        <w:rPr>
          <w:rFonts w:ascii="Times New Roman" w:hAnsi="Times New Roman"/>
          <w:sz w:val="24"/>
          <w:szCs w:val="24"/>
        </w:rPr>
        <w:t xml:space="preserve">wraz z liczbą punktów uzyskanych w kryterium Ceny </w:t>
      </w:r>
      <w:r w:rsidRPr="00ED3782">
        <w:rPr>
          <w:rFonts w:ascii="Times New Roman" w:hAnsi="Times New Roman"/>
          <w:sz w:val="24"/>
          <w:szCs w:val="24"/>
        </w:rPr>
        <w:t xml:space="preserve">będzie stanowiła liczbę punktów jaką uzyska dany Wykonawca. </w:t>
      </w:r>
    </w:p>
    <w:p w14:paraId="60B174C8" w14:textId="77777777" w:rsidR="005C4F2A" w:rsidRDefault="007235C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34B32D8E" w:rsidR="00152FC8" w:rsidRPr="00CB45D0" w:rsidRDefault="004337A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</w:t>
      </w:r>
      <w:r w:rsidR="00015842">
        <w:rPr>
          <w:rFonts w:ascii="Times New Roman" w:hAnsi="Times New Roman"/>
          <w:sz w:val="24"/>
          <w:szCs w:val="24"/>
        </w:rPr>
        <w:t xml:space="preserve"> i innych kryteriów</w:t>
      </w:r>
      <w:r w:rsidRPr="00CB45D0">
        <w:rPr>
          <w:rFonts w:ascii="Times New Roman" w:hAnsi="Times New Roman"/>
          <w:sz w:val="24"/>
          <w:szCs w:val="24"/>
        </w:rPr>
        <w:t xml:space="preserve">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Default="004B07B3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0032ACAE" w14:textId="6D90502B" w:rsidR="0096312A" w:rsidRPr="0096312A" w:rsidRDefault="0096312A" w:rsidP="009631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96312A">
        <w:rPr>
          <w:rFonts w:ascii="Times New Roman" w:hAnsi="Times New Roman"/>
          <w:sz w:val="24"/>
          <w:szCs w:val="24"/>
          <w:u w:val="single"/>
        </w:rPr>
        <w:t>odrzuci ofertę w przypadku, gdy zaoferowana cena jest rażąco niska</w:t>
      </w:r>
      <w:r>
        <w:rPr>
          <w:rFonts w:ascii="Times New Roman" w:hAnsi="Times New Roman"/>
          <w:sz w:val="24"/>
          <w:szCs w:val="24"/>
        </w:rPr>
        <w:t xml:space="preserve"> tj. gdy cena całkowita oferty jest niższa o co najmniej 30% od w</w:t>
      </w:r>
      <w:r w:rsidRPr="0096312A">
        <w:rPr>
          <w:rFonts w:ascii="Times New Roman" w:hAnsi="Times New Roman"/>
          <w:sz w:val="24"/>
          <w:szCs w:val="24"/>
        </w:rPr>
        <w:t>artości zamówienia powiększonej o należny podatek VAT, ustalonej przed wszczęciem postępowania lub średniej arytmetycznej cen wszystkich złożonych ofert.</w:t>
      </w:r>
    </w:p>
    <w:p w14:paraId="7F7FD1D8" w14:textId="52EF8950" w:rsidR="008E2F04" w:rsidRPr="00F246C1" w:rsidRDefault="00B525E8" w:rsidP="00B0736F">
      <w:pPr>
        <w:pStyle w:val="Nagwek3"/>
        <w:numPr>
          <w:ilvl w:val="0"/>
          <w:numId w:val="43"/>
        </w:numPr>
      </w:pPr>
      <w:bookmarkStart w:id="51" w:name="_Toc411087327"/>
      <w:bookmarkStart w:id="52" w:name="_Toc509215705"/>
      <w:r>
        <w:t>Miejsce i termin oraz</w:t>
      </w:r>
      <w:r w:rsidR="008A3177" w:rsidRPr="00F246C1">
        <w:t xml:space="preserve"> </w:t>
      </w:r>
      <w:bookmarkStart w:id="53" w:name="_Toc276126209"/>
      <w:bookmarkStart w:id="54" w:name="_Toc354051301"/>
      <w:bookmarkStart w:id="55" w:name="_Toc404858568"/>
      <w:r>
        <w:t>t</w:t>
      </w:r>
      <w:r w:rsidR="008E2F04" w:rsidRPr="00F246C1">
        <w:t>ryb otwarcia ofert</w:t>
      </w:r>
      <w:bookmarkEnd w:id="51"/>
      <w:bookmarkEnd w:id="53"/>
      <w:bookmarkEnd w:id="54"/>
      <w:bookmarkEnd w:id="55"/>
      <w:bookmarkEnd w:id="52"/>
    </w:p>
    <w:p w14:paraId="3EA77DCE" w14:textId="58C4E00C" w:rsidR="0015691C" w:rsidRPr="0015691C" w:rsidRDefault="0015691C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Otwarcie ofert jest jawne</w:t>
      </w:r>
      <w:r>
        <w:rPr>
          <w:szCs w:val="24"/>
        </w:rPr>
        <w:t xml:space="preserve">. </w:t>
      </w:r>
      <w:r w:rsidRPr="0015691C">
        <w:rPr>
          <w:szCs w:val="24"/>
        </w:rPr>
        <w:t>Zamawiający poinformuje Wykonawców o terminie</w:t>
      </w:r>
      <w:r w:rsidR="00B525E8">
        <w:rPr>
          <w:szCs w:val="24"/>
        </w:rPr>
        <w:t>,</w:t>
      </w:r>
      <w:r w:rsidRPr="0015691C">
        <w:rPr>
          <w:szCs w:val="24"/>
        </w:rPr>
        <w:t xml:space="preserve"> miejscu składania i otwarcia ofert odrębnym </w:t>
      </w:r>
      <w:r w:rsidR="00B525E8">
        <w:rPr>
          <w:szCs w:val="24"/>
        </w:rPr>
        <w:t>pismem stanowiącym zaproszenie do składania ofert.</w:t>
      </w:r>
    </w:p>
    <w:p w14:paraId="3790CB93" w14:textId="77777777" w:rsidR="00B525E8" w:rsidRDefault="00C53023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</w:t>
      </w:r>
      <w:r w:rsidR="00E558D8" w:rsidRPr="0015691C">
        <w:rPr>
          <w:szCs w:val="24"/>
        </w:rPr>
        <w:t xml:space="preserve"> </w:t>
      </w:r>
      <w:r w:rsidR="0015691C" w:rsidRPr="0015691C">
        <w:rPr>
          <w:szCs w:val="24"/>
        </w:rPr>
        <w:t>o godzinie określonej w piśmie, o którym mowa w ust. 1</w:t>
      </w:r>
      <w:r w:rsidR="0015691C">
        <w:rPr>
          <w:szCs w:val="24"/>
        </w:rPr>
        <w:t xml:space="preserve"> powyżej</w:t>
      </w:r>
      <w:r w:rsidRPr="0015691C">
        <w:rPr>
          <w:szCs w:val="24"/>
        </w:rPr>
        <w:t>.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5C11E388" w14:textId="4F6E4163" w:rsidR="00B525E8" w:rsidRPr="001F7824" w:rsidRDefault="00B525E8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>Oferty otrzymane przez Zamawiającego po terminie</w:t>
      </w:r>
      <w:r w:rsidR="001F7824" w:rsidRPr="001F7824">
        <w:rPr>
          <w:szCs w:val="24"/>
        </w:rPr>
        <w:t xml:space="preserve"> określonym w zaproszeniu do składania ofert</w:t>
      </w:r>
      <w:r w:rsidRPr="001F7824">
        <w:rPr>
          <w:szCs w:val="24"/>
        </w:rPr>
        <w:t>, zostaną niezwłocznie zwrócone Wykonawcom.</w:t>
      </w:r>
    </w:p>
    <w:p w14:paraId="3552BBD6" w14:textId="177EB14B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lastRenderedPageBreak/>
        <w:t xml:space="preserve">Wykonawca może, przed upływem terminu do składania ofert, zmienić lub wycofać ofertę. W takim przypadku Wykonawca powiadamia Zamawiającego o wprowadzeniu zmian lub wycofaniu oferty przed upływem terminu składania ofert. Powiadomienie o zmianie lub wycofaniu oferty należy dostarczyć w zamkniętej kopercie opisanej w sposób określony w rozdziale XIII ust. 12 Ogłoszenia, z dopiskiem </w:t>
      </w:r>
      <w:r w:rsidRPr="001F7824">
        <w:rPr>
          <w:szCs w:val="24"/>
          <w:u w:val="single"/>
        </w:rPr>
        <w:t xml:space="preserve">zmiana </w:t>
      </w:r>
      <w:r w:rsidRPr="001F7824">
        <w:rPr>
          <w:szCs w:val="24"/>
        </w:rPr>
        <w:t>lub</w:t>
      </w:r>
      <w:r w:rsidRPr="001F7824">
        <w:rPr>
          <w:szCs w:val="24"/>
          <w:u w:val="single"/>
        </w:rPr>
        <w:t xml:space="preserve"> wycofanie </w:t>
      </w:r>
      <w:r w:rsidRPr="001F7824">
        <w:rPr>
          <w:szCs w:val="24"/>
        </w:rPr>
        <w:t xml:space="preserve">oferty. Zamawiający dopuszcza dostarczenie powiadomienia o wycofaniu oferty drogą elektroniczną w formie skanu podpisanego pisma na adres mailowy wskazany w rozdziale XVII </w:t>
      </w:r>
      <w:r w:rsidR="008E3063">
        <w:rPr>
          <w:szCs w:val="24"/>
        </w:rPr>
        <w:t>Ogłoszenia</w:t>
      </w:r>
      <w:r w:rsidRPr="001F7824">
        <w:rPr>
          <w:szCs w:val="24"/>
        </w:rPr>
        <w:t>.</w:t>
      </w:r>
    </w:p>
    <w:p w14:paraId="41FCDC01" w14:textId="5EB73E26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 xml:space="preserve">Wniosek o wycofanie lub zmianę oferty należy złożyć podpisany przez osobę uprawnioną do reprezentowania Wykonawcy lub osobę posiadającą pisemne upoważnienie od Wykonawcy do dokonania czynności wycofania lub zmiany oferty. 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6" w:name="_Toc509215706"/>
      <w:bookmarkStart w:id="57" w:name="_Toc276126211"/>
      <w:bookmarkStart w:id="58" w:name="_Toc354051303"/>
      <w:bookmarkStart w:id="59" w:name="_Toc404858570"/>
      <w:bookmarkStart w:id="60" w:name="_Toc411087329"/>
      <w:r w:rsidRPr="00F246C1">
        <w:t>XXI</w:t>
      </w:r>
      <w:r w:rsidR="00DD232C" w:rsidRPr="00F246C1">
        <w:t>. Wykluczenie Wykonawców</w:t>
      </w:r>
      <w:bookmarkEnd w:id="56"/>
    </w:p>
    <w:p w14:paraId="784E292C" w14:textId="5E4703E3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</w:t>
      </w:r>
      <w:r w:rsidR="00AC2D95">
        <w:rPr>
          <w:szCs w:val="24"/>
        </w:rPr>
        <w:t>podlegają wykluczeniu z postępowaniu na podstawie przesłanek</w:t>
      </w:r>
      <w:r w:rsidRPr="00F246C1">
        <w:rPr>
          <w:szCs w:val="24"/>
        </w:rPr>
        <w:t xml:space="preserve">, o których mowa </w:t>
      </w:r>
      <w:r w:rsidR="004337A9" w:rsidRPr="00F246C1">
        <w:rPr>
          <w:szCs w:val="24"/>
        </w:rPr>
        <w:t>w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art.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24</w:t>
      </w:r>
      <w:r w:rsidR="00C72E30">
        <w:rPr>
          <w:szCs w:val="24"/>
        </w:rPr>
        <w:t xml:space="preserve"> 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F0DE6">
        <w:rPr>
          <w:szCs w:val="24"/>
        </w:rPr>
        <w:t>, 2</w:t>
      </w:r>
      <w:r w:rsidR="00AC2D95">
        <w:rPr>
          <w:szCs w:val="24"/>
        </w:rPr>
        <w:t>, 4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1" w:name="_Toc509215707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1"/>
      <w:r w:rsidR="00DD232C" w:rsidRPr="00F246C1">
        <w:t xml:space="preserve"> </w:t>
      </w:r>
    </w:p>
    <w:p w14:paraId="268039B8" w14:textId="150E1B56" w:rsidR="002A31C0" w:rsidRPr="002A31C0" w:rsidRDefault="002A31C0" w:rsidP="008270F2">
      <w:pPr>
        <w:spacing w:before="120" w:after="100" w:afterAutospacing="1"/>
        <w:jc w:val="both"/>
        <w:rPr>
          <w:szCs w:val="24"/>
        </w:rPr>
      </w:pPr>
      <w:r w:rsidRPr="002A31C0">
        <w:rPr>
          <w:szCs w:val="24"/>
        </w:rPr>
        <w:t>Zamawiający zastrzega sobie prawo do zakończenia postępowania bez wybrania którejkolwiek z ofert, odwołania postępowania bądź jego unieważnienia w całości lub w</w:t>
      </w:r>
      <w:r>
        <w:rPr>
          <w:szCs w:val="24"/>
        </w:rPr>
        <w:t> </w:t>
      </w:r>
      <w:r w:rsidRPr="002A31C0">
        <w:rPr>
          <w:szCs w:val="24"/>
        </w:rPr>
        <w:t>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2" w:name="_Toc276126217"/>
      <w:bookmarkStart w:id="63" w:name="_Toc354051309"/>
      <w:bookmarkStart w:id="64" w:name="_Toc404858575"/>
      <w:bookmarkStart w:id="65" w:name="_Toc411087334"/>
      <w:bookmarkStart w:id="66" w:name="_Toc509215708"/>
      <w:bookmarkEnd w:id="57"/>
      <w:bookmarkEnd w:id="58"/>
      <w:bookmarkEnd w:id="59"/>
      <w:bookmarkEnd w:id="60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2"/>
      <w:bookmarkEnd w:id="63"/>
      <w:bookmarkEnd w:id="64"/>
      <w:bookmarkEnd w:id="65"/>
      <w:bookmarkEnd w:id="66"/>
    </w:p>
    <w:p w14:paraId="7F452CF3" w14:textId="1B0FBF89" w:rsidR="008E2F04" w:rsidRPr="00AC1C3D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</w:t>
      </w:r>
      <w:r w:rsidRPr="00AC1C3D">
        <w:rPr>
          <w:szCs w:val="24"/>
        </w:rPr>
        <w:t xml:space="preserve">do </w:t>
      </w:r>
      <w:r w:rsidR="00AC1C3D" w:rsidRPr="00AC1C3D">
        <w:rPr>
          <w:szCs w:val="24"/>
        </w:rPr>
        <w:t>Ogłoszenia</w:t>
      </w:r>
      <w:r w:rsidRPr="00AC1C3D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7" w:name="_Toc276126219"/>
      <w:bookmarkStart w:id="68" w:name="_Toc354051311"/>
      <w:bookmarkStart w:id="69" w:name="_Toc404858576"/>
      <w:bookmarkStart w:id="70" w:name="_Toc411087335"/>
      <w:bookmarkStart w:id="71" w:name="_Toc509215709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7"/>
      <w:bookmarkEnd w:id="68"/>
      <w:bookmarkEnd w:id="69"/>
      <w:bookmarkEnd w:id="70"/>
      <w:bookmarkEnd w:id="71"/>
      <w:r w:rsidR="00683E9F" w:rsidRPr="00F246C1">
        <w:rPr>
          <w:rFonts w:ascii="Tahoma" w:hAnsi="Tahoma" w:cs="Tahoma"/>
          <w:sz w:val="20"/>
        </w:rPr>
        <w:tab/>
      </w:r>
    </w:p>
    <w:p w14:paraId="410D0C08" w14:textId="20816B58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C72E30">
        <w:rPr>
          <w:szCs w:val="24"/>
        </w:rPr>
        <w:t xml:space="preserve"> 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4DBE7869" w:rsidR="003D4D9D" w:rsidRPr="00F246C1" w:rsidRDefault="007A3ACC" w:rsidP="00886961">
      <w:pPr>
        <w:numPr>
          <w:ilvl w:val="0"/>
          <w:numId w:val="20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w </w:t>
      </w:r>
      <w:r w:rsidR="00C72E30" w:rsidRPr="00F246C1">
        <w:rPr>
          <w:szCs w:val="24"/>
        </w:rPr>
        <w:t>przypadku, gdy</w:t>
      </w:r>
      <w:r w:rsidRPr="00F246C1">
        <w:rPr>
          <w:szCs w:val="24"/>
        </w:rPr>
        <w:t xml:space="preserve">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6352B42A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C72E30">
        <w:rPr>
          <w:szCs w:val="24"/>
        </w:rPr>
        <w:t xml:space="preserve"> 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2" w:name="_Toc276126220"/>
      <w:bookmarkStart w:id="73" w:name="_Toc354051312"/>
      <w:bookmarkStart w:id="74" w:name="_Toc404858578"/>
      <w:bookmarkStart w:id="75" w:name="_Toc411087336"/>
    </w:p>
    <w:p w14:paraId="542892A2" w14:textId="069D2C97" w:rsidR="002E153A" w:rsidRDefault="002E153A" w:rsidP="000427F9">
      <w:pPr>
        <w:pStyle w:val="Nagwek3"/>
      </w:pPr>
      <w:bookmarkStart w:id="76" w:name="_Toc509215710"/>
      <w:r>
        <w:t>XXV</w:t>
      </w:r>
      <w:r w:rsidRPr="00F246C1">
        <w:t xml:space="preserve">. </w:t>
      </w:r>
      <w:r>
        <w:t xml:space="preserve">Zmiany </w:t>
      </w:r>
      <w:r w:rsidRPr="00F246C1">
        <w:t>umowy</w:t>
      </w:r>
      <w:bookmarkEnd w:id="76"/>
    </w:p>
    <w:p w14:paraId="12ED7A06" w14:textId="2DE09288" w:rsidR="002E153A" w:rsidRPr="00726B17" w:rsidRDefault="002E153A" w:rsidP="00726B17">
      <w:pPr>
        <w:pStyle w:val="Akapitzlist1"/>
        <w:spacing w:before="120" w:beforeAutospacing="0" w:after="12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6B17">
        <w:rPr>
          <w:rFonts w:ascii="Times New Roman" w:hAnsi="Times New Roman"/>
          <w:sz w:val="24"/>
          <w:szCs w:val="24"/>
        </w:rPr>
        <w:t>Zamawiający dopuszcza możliwość wprowadzenia zmian w</w:t>
      </w:r>
      <w:r w:rsidR="00C72E30" w:rsidRPr="00726B17">
        <w:rPr>
          <w:rFonts w:ascii="Times New Roman" w:hAnsi="Times New Roman"/>
          <w:sz w:val="24"/>
          <w:szCs w:val="24"/>
        </w:rPr>
        <w:t xml:space="preserve"> umowie w </w:t>
      </w:r>
      <w:r w:rsidRPr="00726B17">
        <w:rPr>
          <w:rFonts w:ascii="Times New Roman" w:hAnsi="Times New Roman"/>
          <w:sz w:val="24"/>
          <w:szCs w:val="24"/>
        </w:rPr>
        <w:t>przypadku:</w:t>
      </w:r>
    </w:p>
    <w:p w14:paraId="3B6EF9BE" w14:textId="3B95B5FF" w:rsidR="002E153A" w:rsidRPr="00726B17" w:rsidRDefault="002E153A" w:rsidP="002E153A">
      <w:pPr>
        <w:numPr>
          <w:ilvl w:val="0"/>
          <w:numId w:val="44"/>
        </w:numPr>
        <w:spacing w:before="45" w:after="45"/>
        <w:jc w:val="both"/>
        <w:rPr>
          <w:rFonts w:cs="Tahoma"/>
        </w:rPr>
      </w:pPr>
      <w:r w:rsidRPr="00726B17">
        <w:rPr>
          <w:rFonts w:cs="Tahoma"/>
        </w:rPr>
        <w:t>nastąpi konieczność zmian w terminach realizacji zamówienia określonych w umowie o udzielenie zamówienia publicznego spowodowanych obiektywnymi czynnikami wyni</w:t>
      </w:r>
      <w:r w:rsidR="00301F1B" w:rsidRPr="00726B17">
        <w:rPr>
          <w:rFonts w:cs="Tahoma"/>
        </w:rPr>
        <w:t>kającymi z potrzeb Powierzających organizację pikniku</w:t>
      </w:r>
      <w:r w:rsidRPr="00726B17">
        <w:rPr>
          <w:rFonts w:cs="Tahoma"/>
        </w:rPr>
        <w:t xml:space="preserve">, niezależnymi od Wykonawcy, z zastrzeżeniem, że wynagrodzenie Wykonawcy za realizację zamówienia nie ulegnie zwiększeniu, </w:t>
      </w:r>
    </w:p>
    <w:p w14:paraId="2B6FC564" w14:textId="77777777" w:rsidR="002E153A" w:rsidRPr="00726B17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>zmiany warunków i sposobu płatności wynagrodzenia, w przypadku zaistnienia okoliczności lub zdarzeń uniemożliwiających prawidłową realizację umowy, na które Strony nie miały wpływu,</w:t>
      </w:r>
    </w:p>
    <w:p w14:paraId="79F45F39" w14:textId="77777777" w:rsidR="002E153A" w:rsidRPr="00726B17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>zmiany projektu lub programu lub założeń pikniku, o których mowa w załączniku nr 1 do umowy z zastrzeżeniem, że wynagrodzenie zwiększy się nie więcej, niż 30%. Zmiany, o których mowa w zdaniu poprzednim, dotyczą rozszerzenia, zamiany, zawężenia.</w:t>
      </w:r>
    </w:p>
    <w:p w14:paraId="2EF5FC01" w14:textId="77777777" w:rsidR="002E153A" w:rsidRPr="00726B17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lastRenderedPageBreak/>
        <w:t>zmiana wynagrodzenia za catering w przypadku, gdy zmieni się liczba uczestników, niż ta przewidziana w opisie przedmiotu zamówienia (załącznik nr 1 do umowy). Wynagrodzenie za catering zostanie wówczas ustalone proporcjonalnie do liczby uczestników wydarzenia na podstawie kosztorysu złożonego przez Wykonawcę wraz z ofertą.</w:t>
      </w:r>
    </w:p>
    <w:p w14:paraId="2DD1743A" w14:textId="23FEB3F3" w:rsidR="002E153A" w:rsidRPr="00726B17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>zmiana wynagrodzenia wykonawcy o nie więcej ni</w:t>
      </w:r>
      <w:r w:rsidR="00C72E30" w:rsidRPr="00726B17">
        <w:rPr>
          <w:szCs w:val="24"/>
        </w:rPr>
        <w:t>ż 30% w przypadku, gdy wystąpią</w:t>
      </w:r>
      <w:r w:rsidRPr="00726B17">
        <w:rPr>
          <w:szCs w:val="24"/>
        </w:rPr>
        <w:t xml:space="preserve"> okoliczności, które będą miały wpływ na należyte zorganizowanie pikniku. </w:t>
      </w:r>
    </w:p>
    <w:p w14:paraId="5764A1F2" w14:textId="77777777" w:rsidR="002E153A" w:rsidRPr="00726B17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726B17">
        <w:rPr>
          <w:szCs w:val="24"/>
        </w:rPr>
        <w:t>Zmiana powszechnie obowiązujących przepisów prawa.</w:t>
      </w:r>
    </w:p>
    <w:p w14:paraId="451F54FB" w14:textId="77777777" w:rsidR="002E153A" w:rsidRPr="002E153A" w:rsidRDefault="002E153A" w:rsidP="002E153A"/>
    <w:p w14:paraId="4D987A85" w14:textId="5AA59133" w:rsidR="008E2F04" w:rsidRPr="00F246C1" w:rsidRDefault="00683E9F" w:rsidP="000427F9">
      <w:pPr>
        <w:pStyle w:val="Nagwek3"/>
      </w:pPr>
      <w:bookmarkStart w:id="77" w:name="_Toc509215711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2"/>
      <w:bookmarkEnd w:id="73"/>
      <w:bookmarkEnd w:id="74"/>
      <w:bookmarkEnd w:id="75"/>
      <w:bookmarkEnd w:id="77"/>
    </w:p>
    <w:p w14:paraId="6DA11B21" w14:textId="4A1A402B" w:rsidR="008E2F04" w:rsidRPr="00F246C1" w:rsidRDefault="00173889" w:rsidP="00B444B4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27E292C" w14:textId="06BBD5F2" w:rsidR="003A2B5F" w:rsidRDefault="003A2B5F" w:rsidP="00776A8F">
      <w:pPr>
        <w:rPr>
          <w:szCs w:val="24"/>
        </w:rPr>
      </w:pPr>
      <w:r>
        <w:rPr>
          <w:szCs w:val="24"/>
        </w:rPr>
        <w:t>Załącznik nr 6 – wniosek o dopuszczenie do udziału w postępowaniu</w:t>
      </w:r>
    </w:p>
    <w:p w14:paraId="0B4967AC" w14:textId="77777777" w:rsidR="00683E9F" w:rsidRPr="00E91BEC" w:rsidRDefault="00683E9F" w:rsidP="00BD4B1B">
      <w:pPr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0A48B" w16cid:durableId="1E411B52"/>
  <w16cid:commentId w16cid:paraId="292AC22C" w16cid:durableId="1E411B53"/>
  <w16cid:commentId w16cid:paraId="71D34349" w16cid:durableId="1E411B54"/>
  <w16cid:commentId w16cid:paraId="4393F719" w16cid:durableId="1E411B55"/>
  <w16cid:commentId w16cid:paraId="2CFACDA0" w16cid:durableId="1E411B56"/>
  <w16cid:commentId w16cid:paraId="1F95B4F7" w16cid:durableId="1E411B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B03D8" w14:textId="77777777" w:rsidR="00447A39" w:rsidRDefault="00447A39">
      <w:r>
        <w:separator/>
      </w:r>
    </w:p>
  </w:endnote>
  <w:endnote w:type="continuationSeparator" w:id="0">
    <w:p w14:paraId="07754BCD" w14:textId="77777777" w:rsidR="00447A39" w:rsidRDefault="004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40CDF612" w:rsidR="00447A39" w:rsidRDefault="00447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8C">
          <w:rPr>
            <w:noProof/>
          </w:rPr>
          <w:t>21</w:t>
        </w:r>
        <w:r>
          <w:fldChar w:fldCharType="end"/>
        </w:r>
      </w:p>
    </w:sdtContent>
  </w:sdt>
  <w:p w14:paraId="3D92BD25" w14:textId="7C1433BD" w:rsidR="00447A39" w:rsidRDefault="00447A39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6EDFB739" w:rsidR="00447A39" w:rsidRPr="002364CD" w:rsidRDefault="00447A39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951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C147" w14:textId="77777777" w:rsidR="00447A39" w:rsidRDefault="00447A39">
      <w:r>
        <w:separator/>
      </w:r>
    </w:p>
  </w:footnote>
  <w:footnote w:type="continuationSeparator" w:id="0">
    <w:p w14:paraId="0BAE5427" w14:textId="77777777" w:rsidR="00447A39" w:rsidRDefault="0044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447A39" w:rsidRPr="00103513" w:rsidRDefault="00447A39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447A39" w:rsidRDefault="00447A39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3AB"/>
    <w:multiLevelType w:val="hybridMultilevel"/>
    <w:tmpl w:val="C738674A"/>
    <w:lvl w:ilvl="0" w:tplc="DF00B1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369E6"/>
    <w:multiLevelType w:val="hybridMultilevel"/>
    <w:tmpl w:val="CFB6F13A"/>
    <w:lvl w:ilvl="0" w:tplc="2FFAECF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2A231B"/>
    <w:multiLevelType w:val="hybridMultilevel"/>
    <w:tmpl w:val="D602B3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EEB"/>
    <w:multiLevelType w:val="hybridMultilevel"/>
    <w:tmpl w:val="E0C0B6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3EE6"/>
    <w:multiLevelType w:val="hybridMultilevel"/>
    <w:tmpl w:val="6D061FC6"/>
    <w:lvl w:ilvl="0" w:tplc="B5FACB9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2695"/>
    <w:multiLevelType w:val="hybridMultilevel"/>
    <w:tmpl w:val="A46A08B6"/>
    <w:lvl w:ilvl="0" w:tplc="6DCEF2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4F2"/>
    <w:multiLevelType w:val="hybridMultilevel"/>
    <w:tmpl w:val="12189E1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67647D2"/>
    <w:multiLevelType w:val="hybridMultilevel"/>
    <w:tmpl w:val="17D22A88"/>
    <w:lvl w:ilvl="0" w:tplc="96F0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5C65"/>
    <w:multiLevelType w:val="hybridMultilevel"/>
    <w:tmpl w:val="AFDAB65A"/>
    <w:lvl w:ilvl="0" w:tplc="07E8B4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274007B5"/>
    <w:multiLevelType w:val="hybridMultilevel"/>
    <w:tmpl w:val="C686840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2015FC"/>
    <w:multiLevelType w:val="hybridMultilevel"/>
    <w:tmpl w:val="72AE144C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BC94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334D3"/>
    <w:multiLevelType w:val="hybridMultilevel"/>
    <w:tmpl w:val="4E5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30C09BD"/>
    <w:multiLevelType w:val="hybridMultilevel"/>
    <w:tmpl w:val="471A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764AD"/>
    <w:multiLevelType w:val="hybridMultilevel"/>
    <w:tmpl w:val="B2C006C2"/>
    <w:lvl w:ilvl="0" w:tplc="6DCEF216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B1A98"/>
    <w:multiLevelType w:val="hybridMultilevel"/>
    <w:tmpl w:val="09EACC7E"/>
    <w:lvl w:ilvl="0" w:tplc="CB7E3634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F524E"/>
    <w:multiLevelType w:val="hybridMultilevel"/>
    <w:tmpl w:val="B654619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294BA2"/>
    <w:multiLevelType w:val="hybridMultilevel"/>
    <w:tmpl w:val="36BC228E"/>
    <w:lvl w:ilvl="0" w:tplc="E696AFD4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8511AA"/>
    <w:multiLevelType w:val="hybridMultilevel"/>
    <w:tmpl w:val="2C0C37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652E5"/>
    <w:multiLevelType w:val="hybridMultilevel"/>
    <w:tmpl w:val="A0FED396"/>
    <w:lvl w:ilvl="0" w:tplc="E5021042">
      <w:start w:val="1"/>
      <w:numFmt w:val="lowerLetter"/>
      <w:lvlText w:val="%1)"/>
      <w:lvlJc w:val="left"/>
      <w:pPr>
        <w:ind w:left="18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2064D1"/>
    <w:multiLevelType w:val="hybridMultilevel"/>
    <w:tmpl w:val="D9B6D736"/>
    <w:lvl w:ilvl="0" w:tplc="2EBC6994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A7B49"/>
    <w:multiLevelType w:val="hybridMultilevel"/>
    <w:tmpl w:val="039A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16565176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0604A0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44443718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507DA"/>
    <w:multiLevelType w:val="hybridMultilevel"/>
    <w:tmpl w:val="B6E64890"/>
    <w:lvl w:ilvl="0" w:tplc="278A66B6">
      <w:start w:val="1"/>
      <w:numFmt w:val="decimal"/>
      <w:lvlText w:val="%1)"/>
      <w:lvlJc w:val="left"/>
      <w:pPr>
        <w:ind w:left="243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8D97240"/>
    <w:multiLevelType w:val="hybridMultilevel"/>
    <w:tmpl w:val="33128570"/>
    <w:lvl w:ilvl="0" w:tplc="892E204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77680"/>
    <w:multiLevelType w:val="hybridMultilevel"/>
    <w:tmpl w:val="638C7580"/>
    <w:lvl w:ilvl="0" w:tplc="2648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7"/>
  </w:num>
  <w:num w:numId="5">
    <w:abstractNumId w:val="51"/>
  </w:num>
  <w:num w:numId="6">
    <w:abstractNumId w:val="3"/>
  </w:num>
  <w:num w:numId="7">
    <w:abstractNumId w:val="52"/>
  </w:num>
  <w:num w:numId="8">
    <w:abstractNumId w:val="0"/>
  </w:num>
  <w:num w:numId="9">
    <w:abstractNumId w:val="11"/>
  </w:num>
  <w:num w:numId="10">
    <w:abstractNumId w:val="50"/>
  </w:num>
  <w:num w:numId="11">
    <w:abstractNumId w:val="35"/>
  </w:num>
  <w:num w:numId="12">
    <w:abstractNumId w:val="47"/>
  </w:num>
  <w:num w:numId="13">
    <w:abstractNumId w:val="32"/>
  </w:num>
  <w:num w:numId="14">
    <w:abstractNumId w:val="21"/>
  </w:num>
  <w:num w:numId="15">
    <w:abstractNumId w:val="30"/>
  </w:num>
  <w:num w:numId="16">
    <w:abstractNumId w:val="29"/>
  </w:num>
  <w:num w:numId="17">
    <w:abstractNumId w:val="41"/>
  </w:num>
  <w:num w:numId="18">
    <w:abstractNumId w:val="39"/>
  </w:num>
  <w:num w:numId="19">
    <w:abstractNumId w:val="18"/>
  </w:num>
  <w:num w:numId="20">
    <w:abstractNumId w:val="26"/>
  </w:num>
  <w:num w:numId="21">
    <w:abstractNumId w:val="46"/>
  </w:num>
  <w:num w:numId="22">
    <w:abstractNumId w:val="44"/>
  </w:num>
  <w:num w:numId="23">
    <w:abstractNumId w:val="22"/>
  </w:num>
  <w:num w:numId="24">
    <w:abstractNumId w:val="33"/>
  </w:num>
  <w:num w:numId="25">
    <w:abstractNumId w:val="6"/>
  </w:num>
  <w:num w:numId="26">
    <w:abstractNumId w:val="27"/>
  </w:num>
  <w:num w:numId="27">
    <w:abstractNumId w:val="5"/>
  </w:num>
  <w:num w:numId="28">
    <w:abstractNumId w:val="9"/>
  </w:num>
  <w:num w:numId="29">
    <w:abstractNumId w:val="17"/>
  </w:num>
  <w:num w:numId="30">
    <w:abstractNumId w:val="40"/>
  </w:num>
  <w:num w:numId="31">
    <w:abstractNumId w:val="49"/>
  </w:num>
  <w:num w:numId="32">
    <w:abstractNumId w:val="16"/>
  </w:num>
  <w:num w:numId="33">
    <w:abstractNumId w:val="19"/>
  </w:num>
  <w:num w:numId="34">
    <w:abstractNumId w:val="34"/>
  </w:num>
  <w:num w:numId="35">
    <w:abstractNumId w:val="13"/>
  </w:num>
  <w:num w:numId="36">
    <w:abstractNumId w:val="25"/>
  </w:num>
  <w:num w:numId="37">
    <w:abstractNumId w:val="8"/>
  </w:num>
  <w:num w:numId="38">
    <w:abstractNumId w:val="1"/>
  </w:num>
  <w:num w:numId="39">
    <w:abstractNumId w:val="42"/>
  </w:num>
  <w:num w:numId="40">
    <w:abstractNumId w:val="48"/>
  </w:num>
  <w:num w:numId="41">
    <w:abstractNumId w:val="10"/>
  </w:num>
  <w:num w:numId="42">
    <w:abstractNumId w:val="14"/>
  </w:num>
  <w:num w:numId="43">
    <w:abstractNumId w:val="43"/>
  </w:num>
  <w:num w:numId="44">
    <w:abstractNumId w:val="31"/>
  </w:num>
  <w:num w:numId="45">
    <w:abstractNumId w:val="15"/>
  </w:num>
  <w:num w:numId="46">
    <w:abstractNumId w:val="38"/>
  </w:num>
  <w:num w:numId="47">
    <w:abstractNumId w:val="4"/>
  </w:num>
  <w:num w:numId="48">
    <w:abstractNumId w:val="37"/>
  </w:num>
  <w:num w:numId="49">
    <w:abstractNumId w:val="12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730"/>
    <w:rsid w:val="00007C11"/>
    <w:rsid w:val="00007C50"/>
    <w:rsid w:val="000101DD"/>
    <w:rsid w:val="00010B26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42"/>
    <w:rsid w:val="000158F6"/>
    <w:rsid w:val="00015A8F"/>
    <w:rsid w:val="00015D63"/>
    <w:rsid w:val="00016521"/>
    <w:rsid w:val="0001654D"/>
    <w:rsid w:val="00016976"/>
    <w:rsid w:val="00016C60"/>
    <w:rsid w:val="000171A6"/>
    <w:rsid w:val="0001736B"/>
    <w:rsid w:val="000177D6"/>
    <w:rsid w:val="000178CD"/>
    <w:rsid w:val="00017980"/>
    <w:rsid w:val="00020440"/>
    <w:rsid w:val="000216CF"/>
    <w:rsid w:val="0002183E"/>
    <w:rsid w:val="000218F4"/>
    <w:rsid w:val="00021D68"/>
    <w:rsid w:val="00022C57"/>
    <w:rsid w:val="00023A93"/>
    <w:rsid w:val="00024EAC"/>
    <w:rsid w:val="000269F7"/>
    <w:rsid w:val="00026C71"/>
    <w:rsid w:val="00027C7E"/>
    <w:rsid w:val="00027EBC"/>
    <w:rsid w:val="00030A01"/>
    <w:rsid w:val="0003132F"/>
    <w:rsid w:val="00031576"/>
    <w:rsid w:val="000323A0"/>
    <w:rsid w:val="00033B94"/>
    <w:rsid w:val="00034043"/>
    <w:rsid w:val="0003441D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37E87"/>
    <w:rsid w:val="00041008"/>
    <w:rsid w:val="00041A22"/>
    <w:rsid w:val="00041EBC"/>
    <w:rsid w:val="000427F9"/>
    <w:rsid w:val="000429C7"/>
    <w:rsid w:val="00042B44"/>
    <w:rsid w:val="00042B9D"/>
    <w:rsid w:val="00042DC3"/>
    <w:rsid w:val="0004329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04D"/>
    <w:rsid w:val="00050232"/>
    <w:rsid w:val="00050534"/>
    <w:rsid w:val="00050665"/>
    <w:rsid w:val="000507E8"/>
    <w:rsid w:val="00050BF8"/>
    <w:rsid w:val="00051131"/>
    <w:rsid w:val="0005121D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9F3"/>
    <w:rsid w:val="00061A14"/>
    <w:rsid w:val="00062398"/>
    <w:rsid w:val="00062929"/>
    <w:rsid w:val="00062D78"/>
    <w:rsid w:val="00063848"/>
    <w:rsid w:val="00064484"/>
    <w:rsid w:val="00064AC5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267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1D4"/>
    <w:rsid w:val="0008456B"/>
    <w:rsid w:val="00085A07"/>
    <w:rsid w:val="00085C90"/>
    <w:rsid w:val="000867A7"/>
    <w:rsid w:val="000876F1"/>
    <w:rsid w:val="00087E7A"/>
    <w:rsid w:val="00090CF3"/>
    <w:rsid w:val="00091333"/>
    <w:rsid w:val="00091362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B67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AE0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6A3A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1A"/>
    <w:rsid w:val="000D0947"/>
    <w:rsid w:val="000D0DAC"/>
    <w:rsid w:val="000D15BC"/>
    <w:rsid w:val="000D19BA"/>
    <w:rsid w:val="000D19DE"/>
    <w:rsid w:val="000D1DD1"/>
    <w:rsid w:val="000D1EC7"/>
    <w:rsid w:val="000D3B03"/>
    <w:rsid w:val="000D408B"/>
    <w:rsid w:val="000D4156"/>
    <w:rsid w:val="000D419A"/>
    <w:rsid w:val="000D4221"/>
    <w:rsid w:val="000D4338"/>
    <w:rsid w:val="000D49DD"/>
    <w:rsid w:val="000D4A55"/>
    <w:rsid w:val="000D4BE6"/>
    <w:rsid w:val="000D4E86"/>
    <w:rsid w:val="000D5148"/>
    <w:rsid w:val="000D5326"/>
    <w:rsid w:val="000D549B"/>
    <w:rsid w:val="000D564E"/>
    <w:rsid w:val="000D587F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E7763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9D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0CB"/>
    <w:rsid w:val="00121135"/>
    <w:rsid w:val="001216B4"/>
    <w:rsid w:val="001217AD"/>
    <w:rsid w:val="0012181E"/>
    <w:rsid w:val="00121856"/>
    <w:rsid w:val="001218C4"/>
    <w:rsid w:val="00121BEB"/>
    <w:rsid w:val="00121E36"/>
    <w:rsid w:val="00122858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924"/>
    <w:rsid w:val="00130DD9"/>
    <w:rsid w:val="0013195B"/>
    <w:rsid w:val="00131C06"/>
    <w:rsid w:val="00131F3C"/>
    <w:rsid w:val="00132AA3"/>
    <w:rsid w:val="00132C09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133"/>
    <w:rsid w:val="001403CF"/>
    <w:rsid w:val="0014051A"/>
    <w:rsid w:val="0014059C"/>
    <w:rsid w:val="001415E0"/>
    <w:rsid w:val="001418B1"/>
    <w:rsid w:val="00141D74"/>
    <w:rsid w:val="001435F0"/>
    <w:rsid w:val="0014363D"/>
    <w:rsid w:val="001437A8"/>
    <w:rsid w:val="001441D4"/>
    <w:rsid w:val="001443DB"/>
    <w:rsid w:val="001446C4"/>
    <w:rsid w:val="00144735"/>
    <w:rsid w:val="0014577C"/>
    <w:rsid w:val="00145F11"/>
    <w:rsid w:val="001461CF"/>
    <w:rsid w:val="001468A7"/>
    <w:rsid w:val="00146B1B"/>
    <w:rsid w:val="00147361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91C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C9"/>
    <w:rsid w:val="00161FFD"/>
    <w:rsid w:val="001641D1"/>
    <w:rsid w:val="00164697"/>
    <w:rsid w:val="00164C1F"/>
    <w:rsid w:val="001650A4"/>
    <w:rsid w:val="0016714E"/>
    <w:rsid w:val="00167C64"/>
    <w:rsid w:val="001701A2"/>
    <w:rsid w:val="00170206"/>
    <w:rsid w:val="00171EBA"/>
    <w:rsid w:val="00173154"/>
    <w:rsid w:val="001732CA"/>
    <w:rsid w:val="00173889"/>
    <w:rsid w:val="001745D1"/>
    <w:rsid w:val="00175476"/>
    <w:rsid w:val="00176276"/>
    <w:rsid w:val="00176B27"/>
    <w:rsid w:val="00177C7B"/>
    <w:rsid w:val="001803A8"/>
    <w:rsid w:val="00180944"/>
    <w:rsid w:val="00180A9F"/>
    <w:rsid w:val="00180AD4"/>
    <w:rsid w:val="001818B5"/>
    <w:rsid w:val="00181EE5"/>
    <w:rsid w:val="00181EEC"/>
    <w:rsid w:val="001830CB"/>
    <w:rsid w:val="00183131"/>
    <w:rsid w:val="0018338C"/>
    <w:rsid w:val="00183AE6"/>
    <w:rsid w:val="00183F2C"/>
    <w:rsid w:val="00184CC0"/>
    <w:rsid w:val="00184D05"/>
    <w:rsid w:val="00184F03"/>
    <w:rsid w:val="00185B90"/>
    <w:rsid w:val="00185C30"/>
    <w:rsid w:val="001865EB"/>
    <w:rsid w:val="00186616"/>
    <w:rsid w:val="001871DF"/>
    <w:rsid w:val="001905B0"/>
    <w:rsid w:val="00191492"/>
    <w:rsid w:val="00191CDB"/>
    <w:rsid w:val="0019208B"/>
    <w:rsid w:val="0019300E"/>
    <w:rsid w:val="001934D1"/>
    <w:rsid w:val="00193D6A"/>
    <w:rsid w:val="0019432C"/>
    <w:rsid w:val="001949A6"/>
    <w:rsid w:val="00194CA3"/>
    <w:rsid w:val="00195569"/>
    <w:rsid w:val="00195630"/>
    <w:rsid w:val="001958FE"/>
    <w:rsid w:val="001963FC"/>
    <w:rsid w:val="00196432"/>
    <w:rsid w:val="00196E39"/>
    <w:rsid w:val="001970F4"/>
    <w:rsid w:val="0019716B"/>
    <w:rsid w:val="00197225"/>
    <w:rsid w:val="001972CA"/>
    <w:rsid w:val="0019732A"/>
    <w:rsid w:val="00197DC5"/>
    <w:rsid w:val="00197F9C"/>
    <w:rsid w:val="001A0023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4F0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AD5"/>
    <w:rsid w:val="001B3BF0"/>
    <w:rsid w:val="001B4879"/>
    <w:rsid w:val="001B576B"/>
    <w:rsid w:val="001B5924"/>
    <w:rsid w:val="001B7304"/>
    <w:rsid w:val="001B7A60"/>
    <w:rsid w:val="001C0D38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5B9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212"/>
    <w:rsid w:val="001D5733"/>
    <w:rsid w:val="001D6559"/>
    <w:rsid w:val="001D6569"/>
    <w:rsid w:val="001D672C"/>
    <w:rsid w:val="001D6911"/>
    <w:rsid w:val="001D6C79"/>
    <w:rsid w:val="001D7122"/>
    <w:rsid w:val="001D7CF0"/>
    <w:rsid w:val="001D7F80"/>
    <w:rsid w:val="001D7FB4"/>
    <w:rsid w:val="001E0941"/>
    <w:rsid w:val="001E11B0"/>
    <w:rsid w:val="001E11BF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6B2A"/>
    <w:rsid w:val="001E700F"/>
    <w:rsid w:val="001E7E26"/>
    <w:rsid w:val="001F095E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1F7824"/>
    <w:rsid w:val="00200285"/>
    <w:rsid w:val="002002A2"/>
    <w:rsid w:val="00200337"/>
    <w:rsid w:val="00200910"/>
    <w:rsid w:val="00200BDF"/>
    <w:rsid w:val="00200E2A"/>
    <w:rsid w:val="00201258"/>
    <w:rsid w:val="002018FE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2A5"/>
    <w:rsid w:val="002065C3"/>
    <w:rsid w:val="0020691D"/>
    <w:rsid w:val="00206BB9"/>
    <w:rsid w:val="00206EAE"/>
    <w:rsid w:val="002070D0"/>
    <w:rsid w:val="002074B7"/>
    <w:rsid w:val="00207512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3DC5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1BBF"/>
    <w:rsid w:val="0022251A"/>
    <w:rsid w:val="002225E8"/>
    <w:rsid w:val="00222E8D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B80"/>
    <w:rsid w:val="002344C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579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565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88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370"/>
    <w:rsid w:val="002664B6"/>
    <w:rsid w:val="002665E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684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1D59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078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0DB"/>
    <w:rsid w:val="002A488B"/>
    <w:rsid w:val="002A4D3E"/>
    <w:rsid w:val="002A5B53"/>
    <w:rsid w:val="002A5F69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69F"/>
    <w:rsid w:val="002B0A18"/>
    <w:rsid w:val="002B26A1"/>
    <w:rsid w:val="002B281D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90D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DF7"/>
    <w:rsid w:val="002D4D35"/>
    <w:rsid w:val="002D52E0"/>
    <w:rsid w:val="002D5534"/>
    <w:rsid w:val="002D6658"/>
    <w:rsid w:val="002D6D96"/>
    <w:rsid w:val="002D7BBB"/>
    <w:rsid w:val="002E00EB"/>
    <w:rsid w:val="002E08CD"/>
    <w:rsid w:val="002E128E"/>
    <w:rsid w:val="002E1431"/>
    <w:rsid w:val="002E153A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6E94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D51"/>
    <w:rsid w:val="002F3F51"/>
    <w:rsid w:val="002F47F6"/>
    <w:rsid w:val="002F5B85"/>
    <w:rsid w:val="002F6E93"/>
    <w:rsid w:val="002F7628"/>
    <w:rsid w:val="002F7D40"/>
    <w:rsid w:val="002F7D91"/>
    <w:rsid w:val="0030058C"/>
    <w:rsid w:val="003005B0"/>
    <w:rsid w:val="00301A5E"/>
    <w:rsid w:val="00301F1B"/>
    <w:rsid w:val="003020B1"/>
    <w:rsid w:val="003022AB"/>
    <w:rsid w:val="0030240C"/>
    <w:rsid w:val="00302578"/>
    <w:rsid w:val="0030357D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04F7"/>
    <w:rsid w:val="00310EBA"/>
    <w:rsid w:val="00311040"/>
    <w:rsid w:val="00312158"/>
    <w:rsid w:val="0031244F"/>
    <w:rsid w:val="00312536"/>
    <w:rsid w:val="00313193"/>
    <w:rsid w:val="00313242"/>
    <w:rsid w:val="00314417"/>
    <w:rsid w:val="0031475F"/>
    <w:rsid w:val="0031577E"/>
    <w:rsid w:val="00316768"/>
    <w:rsid w:val="003168B3"/>
    <w:rsid w:val="00316D0E"/>
    <w:rsid w:val="00316F96"/>
    <w:rsid w:val="00317189"/>
    <w:rsid w:val="003177F6"/>
    <w:rsid w:val="00317EA6"/>
    <w:rsid w:val="00320EA4"/>
    <w:rsid w:val="0032256A"/>
    <w:rsid w:val="003227D5"/>
    <w:rsid w:val="00322985"/>
    <w:rsid w:val="00322BA5"/>
    <w:rsid w:val="003230BF"/>
    <w:rsid w:val="00323649"/>
    <w:rsid w:val="00324AF0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ADB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92D"/>
    <w:rsid w:val="00355A3F"/>
    <w:rsid w:val="00355FB7"/>
    <w:rsid w:val="0035617B"/>
    <w:rsid w:val="003563CE"/>
    <w:rsid w:val="00356E26"/>
    <w:rsid w:val="00356EDB"/>
    <w:rsid w:val="0035768E"/>
    <w:rsid w:val="00357EC4"/>
    <w:rsid w:val="00360778"/>
    <w:rsid w:val="00361733"/>
    <w:rsid w:val="00362888"/>
    <w:rsid w:val="003628A7"/>
    <w:rsid w:val="003629AA"/>
    <w:rsid w:val="00362A32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4E8"/>
    <w:rsid w:val="00372F99"/>
    <w:rsid w:val="0037328F"/>
    <w:rsid w:val="00373405"/>
    <w:rsid w:val="00373484"/>
    <w:rsid w:val="0037389A"/>
    <w:rsid w:val="00373ED9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507"/>
    <w:rsid w:val="00385A63"/>
    <w:rsid w:val="00385F2E"/>
    <w:rsid w:val="00385F94"/>
    <w:rsid w:val="00386420"/>
    <w:rsid w:val="00386BE2"/>
    <w:rsid w:val="00387B74"/>
    <w:rsid w:val="00391E17"/>
    <w:rsid w:val="00391F3D"/>
    <w:rsid w:val="003920A0"/>
    <w:rsid w:val="00392130"/>
    <w:rsid w:val="00392D7B"/>
    <w:rsid w:val="00392E17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B5F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57CD"/>
    <w:rsid w:val="003A60A7"/>
    <w:rsid w:val="003A67A4"/>
    <w:rsid w:val="003A6F29"/>
    <w:rsid w:val="003A715B"/>
    <w:rsid w:val="003A7B40"/>
    <w:rsid w:val="003A7D42"/>
    <w:rsid w:val="003B04DB"/>
    <w:rsid w:val="003B0D82"/>
    <w:rsid w:val="003B112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26C5"/>
    <w:rsid w:val="003C41DC"/>
    <w:rsid w:val="003C4854"/>
    <w:rsid w:val="003C498A"/>
    <w:rsid w:val="003C5781"/>
    <w:rsid w:val="003C59F5"/>
    <w:rsid w:val="003C5B67"/>
    <w:rsid w:val="003C6249"/>
    <w:rsid w:val="003C65F4"/>
    <w:rsid w:val="003C72DD"/>
    <w:rsid w:val="003C7ABE"/>
    <w:rsid w:val="003C7C06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D00"/>
    <w:rsid w:val="003D7F7A"/>
    <w:rsid w:val="003E070A"/>
    <w:rsid w:val="003E0852"/>
    <w:rsid w:val="003E1549"/>
    <w:rsid w:val="003E1696"/>
    <w:rsid w:val="003E1D75"/>
    <w:rsid w:val="003E230A"/>
    <w:rsid w:val="003E27F5"/>
    <w:rsid w:val="003E2CD9"/>
    <w:rsid w:val="003E2EF3"/>
    <w:rsid w:val="003E2F9D"/>
    <w:rsid w:val="003E3037"/>
    <w:rsid w:val="003E32BA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DE6"/>
    <w:rsid w:val="003F0EAC"/>
    <w:rsid w:val="003F109A"/>
    <w:rsid w:val="003F12A0"/>
    <w:rsid w:val="003F17F6"/>
    <w:rsid w:val="003F2F3D"/>
    <w:rsid w:val="003F30C4"/>
    <w:rsid w:val="003F4EC5"/>
    <w:rsid w:val="003F54DB"/>
    <w:rsid w:val="003F5842"/>
    <w:rsid w:val="003F5F5F"/>
    <w:rsid w:val="003F6456"/>
    <w:rsid w:val="003F6B4C"/>
    <w:rsid w:val="003F6D3E"/>
    <w:rsid w:val="003F6FA9"/>
    <w:rsid w:val="003F77E7"/>
    <w:rsid w:val="003F7836"/>
    <w:rsid w:val="003F7BE0"/>
    <w:rsid w:val="004001BC"/>
    <w:rsid w:val="0040050F"/>
    <w:rsid w:val="00400973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A5D"/>
    <w:rsid w:val="00411DDB"/>
    <w:rsid w:val="00411EC4"/>
    <w:rsid w:val="00411F1D"/>
    <w:rsid w:val="0041206B"/>
    <w:rsid w:val="004120ED"/>
    <w:rsid w:val="0041211E"/>
    <w:rsid w:val="004121E4"/>
    <w:rsid w:val="0041250C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2D4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3D2E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2EC4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387"/>
    <w:rsid w:val="00444888"/>
    <w:rsid w:val="00444CA6"/>
    <w:rsid w:val="00444E90"/>
    <w:rsid w:val="00446030"/>
    <w:rsid w:val="00446878"/>
    <w:rsid w:val="00447A39"/>
    <w:rsid w:val="00447B82"/>
    <w:rsid w:val="00450162"/>
    <w:rsid w:val="004506A5"/>
    <w:rsid w:val="004515CA"/>
    <w:rsid w:val="004519A2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A0C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281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EE7"/>
    <w:rsid w:val="00472F18"/>
    <w:rsid w:val="004738A6"/>
    <w:rsid w:val="00474758"/>
    <w:rsid w:val="00475122"/>
    <w:rsid w:val="0047553E"/>
    <w:rsid w:val="00475C0A"/>
    <w:rsid w:val="00476587"/>
    <w:rsid w:val="004768EC"/>
    <w:rsid w:val="00476A0A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95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36F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048"/>
    <w:rsid w:val="004A111D"/>
    <w:rsid w:val="004A125B"/>
    <w:rsid w:val="004A14A5"/>
    <w:rsid w:val="004A1A59"/>
    <w:rsid w:val="004A1D10"/>
    <w:rsid w:val="004A216E"/>
    <w:rsid w:val="004A23B6"/>
    <w:rsid w:val="004A2824"/>
    <w:rsid w:val="004A2B64"/>
    <w:rsid w:val="004A355F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754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3EBE"/>
    <w:rsid w:val="004C41DD"/>
    <w:rsid w:val="004C465D"/>
    <w:rsid w:val="004C4A77"/>
    <w:rsid w:val="004C5342"/>
    <w:rsid w:val="004C5491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6B23"/>
    <w:rsid w:val="004D7168"/>
    <w:rsid w:val="004D7B5A"/>
    <w:rsid w:val="004E0D45"/>
    <w:rsid w:val="004E16DE"/>
    <w:rsid w:val="004E1C27"/>
    <w:rsid w:val="004E28A1"/>
    <w:rsid w:val="004E31A8"/>
    <w:rsid w:val="004E4816"/>
    <w:rsid w:val="004E5092"/>
    <w:rsid w:val="004E542D"/>
    <w:rsid w:val="004E5D27"/>
    <w:rsid w:val="004E5F3B"/>
    <w:rsid w:val="004E5F88"/>
    <w:rsid w:val="004E60D9"/>
    <w:rsid w:val="004E6B76"/>
    <w:rsid w:val="004E6D69"/>
    <w:rsid w:val="004E6E70"/>
    <w:rsid w:val="004E75BD"/>
    <w:rsid w:val="004E78A2"/>
    <w:rsid w:val="004F057B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1CC"/>
    <w:rsid w:val="004F774C"/>
    <w:rsid w:val="004F7810"/>
    <w:rsid w:val="004F7899"/>
    <w:rsid w:val="004F79F8"/>
    <w:rsid w:val="0050025E"/>
    <w:rsid w:val="00500564"/>
    <w:rsid w:val="00500BCE"/>
    <w:rsid w:val="005012FE"/>
    <w:rsid w:val="00501425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5DEC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28FE"/>
    <w:rsid w:val="005134E1"/>
    <w:rsid w:val="0051510B"/>
    <w:rsid w:val="00515207"/>
    <w:rsid w:val="005153CD"/>
    <w:rsid w:val="005165AF"/>
    <w:rsid w:val="00516AF3"/>
    <w:rsid w:val="005174D0"/>
    <w:rsid w:val="00517531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6DF8"/>
    <w:rsid w:val="00527001"/>
    <w:rsid w:val="005272EB"/>
    <w:rsid w:val="005273DE"/>
    <w:rsid w:val="00527E47"/>
    <w:rsid w:val="005302EE"/>
    <w:rsid w:val="0053059B"/>
    <w:rsid w:val="005308DB"/>
    <w:rsid w:val="00531448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716"/>
    <w:rsid w:val="00537C28"/>
    <w:rsid w:val="00542B59"/>
    <w:rsid w:val="00542F26"/>
    <w:rsid w:val="005431AC"/>
    <w:rsid w:val="00543361"/>
    <w:rsid w:val="00544EC0"/>
    <w:rsid w:val="00545795"/>
    <w:rsid w:val="0054609C"/>
    <w:rsid w:val="00546789"/>
    <w:rsid w:val="005468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4D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70C"/>
    <w:rsid w:val="00566F5F"/>
    <w:rsid w:val="00567200"/>
    <w:rsid w:val="00570D4B"/>
    <w:rsid w:val="00571346"/>
    <w:rsid w:val="00571951"/>
    <w:rsid w:val="00571FA1"/>
    <w:rsid w:val="00572AED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5B6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603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D8A"/>
    <w:rsid w:val="00594F03"/>
    <w:rsid w:val="005954AF"/>
    <w:rsid w:val="00596011"/>
    <w:rsid w:val="005961BB"/>
    <w:rsid w:val="005964D2"/>
    <w:rsid w:val="00596C84"/>
    <w:rsid w:val="005A0722"/>
    <w:rsid w:val="005A0E3F"/>
    <w:rsid w:val="005A1E6F"/>
    <w:rsid w:val="005A2606"/>
    <w:rsid w:val="005A29FC"/>
    <w:rsid w:val="005A2C79"/>
    <w:rsid w:val="005A30C9"/>
    <w:rsid w:val="005A3C0D"/>
    <w:rsid w:val="005A4B37"/>
    <w:rsid w:val="005A573B"/>
    <w:rsid w:val="005A57E9"/>
    <w:rsid w:val="005A6F52"/>
    <w:rsid w:val="005A73B1"/>
    <w:rsid w:val="005A77D2"/>
    <w:rsid w:val="005A7E5B"/>
    <w:rsid w:val="005B001E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B7B50"/>
    <w:rsid w:val="005B7F03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CA"/>
    <w:rsid w:val="005C61F0"/>
    <w:rsid w:val="005C6360"/>
    <w:rsid w:val="005C6773"/>
    <w:rsid w:val="005C67A1"/>
    <w:rsid w:val="005C7404"/>
    <w:rsid w:val="005C7A80"/>
    <w:rsid w:val="005C7CF7"/>
    <w:rsid w:val="005D02A2"/>
    <w:rsid w:val="005D0694"/>
    <w:rsid w:val="005D0C0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79B"/>
    <w:rsid w:val="005E1B14"/>
    <w:rsid w:val="005E1EB8"/>
    <w:rsid w:val="005E201C"/>
    <w:rsid w:val="005E2923"/>
    <w:rsid w:val="005E2B3B"/>
    <w:rsid w:val="005E2D19"/>
    <w:rsid w:val="005E3EC6"/>
    <w:rsid w:val="005E4643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57B0"/>
    <w:rsid w:val="005F756D"/>
    <w:rsid w:val="005F7952"/>
    <w:rsid w:val="006008C0"/>
    <w:rsid w:val="006009F9"/>
    <w:rsid w:val="006022EB"/>
    <w:rsid w:val="0060314F"/>
    <w:rsid w:val="00603740"/>
    <w:rsid w:val="00603DA5"/>
    <w:rsid w:val="00603E66"/>
    <w:rsid w:val="006040D2"/>
    <w:rsid w:val="00604C74"/>
    <w:rsid w:val="006050E0"/>
    <w:rsid w:val="006052E5"/>
    <w:rsid w:val="006054CD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5C6"/>
    <w:rsid w:val="00611A0D"/>
    <w:rsid w:val="0061218D"/>
    <w:rsid w:val="006121A2"/>
    <w:rsid w:val="00612400"/>
    <w:rsid w:val="00613920"/>
    <w:rsid w:val="00613CD6"/>
    <w:rsid w:val="00614AB2"/>
    <w:rsid w:val="006153D6"/>
    <w:rsid w:val="00615856"/>
    <w:rsid w:val="00615CC6"/>
    <w:rsid w:val="00616693"/>
    <w:rsid w:val="0061693F"/>
    <w:rsid w:val="006169CF"/>
    <w:rsid w:val="00616F92"/>
    <w:rsid w:val="00617FEA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156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612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2DB"/>
    <w:rsid w:val="00654956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714"/>
    <w:rsid w:val="00662A9E"/>
    <w:rsid w:val="0066336E"/>
    <w:rsid w:val="006633EA"/>
    <w:rsid w:val="00664442"/>
    <w:rsid w:val="006652B6"/>
    <w:rsid w:val="00665A46"/>
    <w:rsid w:val="00665A9F"/>
    <w:rsid w:val="00665C40"/>
    <w:rsid w:val="00665CBA"/>
    <w:rsid w:val="0066741C"/>
    <w:rsid w:val="00667729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AB8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457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0F9"/>
    <w:rsid w:val="00683849"/>
    <w:rsid w:val="00683CAA"/>
    <w:rsid w:val="00683E9F"/>
    <w:rsid w:val="00684EAF"/>
    <w:rsid w:val="00685B77"/>
    <w:rsid w:val="00685B7F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5AE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5D73"/>
    <w:rsid w:val="006B5F05"/>
    <w:rsid w:val="006B732B"/>
    <w:rsid w:val="006C0269"/>
    <w:rsid w:val="006C05A0"/>
    <w:rsid w:val="006C060A"/>
    <w:rsid w:val="006C149A"/>
    <w:rsid w:val="006C14C2"/>
    <w:rsid w:val="006C1E99"/>
    <w:rsid w:val="006C231F"/>
    <w:rsid w:val="006C261A"/>
    <w:rsid w:val="006C2916"/>
    <w:rsid w:val="006C4160"/>
    <w:rsid w:val="006C472B"/>
    <w:rsid w:val="006C47FC"/>
    <w:rsid w:val="006C4938"/>
    <w:rsid w:val="006C526B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2D"/>
    <w:rsid w:val="006D6748"/>
    <w:rsid w:val="006D699B"/>
    <w:rsid w:val="006D7504"/>
    <w:rsid w:val="006D75C8"/>
    <w:rsid w:val="006D767B"/>
    <w:rsid w:val="006D7E6B"/>
    <w:rsid w:val="006D7F98"/>
    <w:rsid w:val="006E0CEA"/>
    <w:rsid w:val="006E18AF"/>
    <w:rsid w:val="006E18EA"/>
    <w:rsid w:val="006E26CA"/>
    <w:rsid w:val="006E47E6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858"/>
    <w:rsid w:val="007019CB"/>
    <w:rsid w:val="00702F1A"/>
    <w:rsid w:val="007038BA"/>
    <w:rsid w:val="00703BB8"/>
    <w:rsid w:val="007040CB"/>
    <w:rsid w:val="007040D1"/>
    <w:rsid w:val="00704EF9"/>
    <w:rsid w:val="0070501D"/>
    <w:rsid w:val="0070520B"/>
    <w:rsid w:val="00705599"/>
    <w:rsid w:val="0070608A"/>
    <w:rsid w:val="00706891"/>
    <w:rsid w:val="007069A7"/>
    <w:rsid w:val="00706A74"/>
    <w:rsid w:val="007075BB"/>
    <w:rsid w:val="0071071C"/>
    <w:rsid w:val="007109D6"/>
    <w:rsid w:val="00710F15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4FB"/>
    <w:rsid w:val="00714697"/>
    <w:rsid w:val="007150DC"/>
    <w:rsid w:val="00715210"/>
    <w:rsid w:val="0071541C"/>
    <w:rsid w:val="00716547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54C5"/>
    <w:rsid w:val="00726320"/>
    <w:rsid w:val="00726371"/>
    <w:rsid w:val="007264F3"/>
    <w:rsid w:val="00726624"/>
    <w:rsid w:val="00726B17"/>
    <w:rsid w:val="00727518"/>
    <w:rsid w:val="00727B64"/>
    <w:rsid w:val="00727DFC"/>
    <w:rsid w:val="00727E05"/>
    <w:rsid w:val="00730170"/>
    <w:rsid w:val="007313B7"/>
    <w:rsid w:val="007322FA"/>
    <w:rsid w:val="0073303D"/>
    <w:rsid w:val="0073369F"/>
    <w:rsid w:val="00734235"/>
    <w:rsid w:val="007346A1"/>
    <w:rsid w:val="007348C5"/>
    <w:rsid w:val="00734F8C"/>
    <w:rsid w:val="00734FEB"/>
    <w:rsid w:val="007353BA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1657"/>
    <w:rsid w:val="00742317"/>
    <w:rsid w:val="00742C9E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68C"/>
    <w:rsid w:val="007509E6"/>
    <w:rsid w:val="007510C4"/>
    <w:rsid w:val="00752243"/>
    <w:rsid w:val="0075227A"/>
    <w:rsid w:val="00752296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016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30A"/>
    <w:rsid w:val="007646C2"/>
    <w:rsid w:val="0076588C"/>
    <w:rsid w:val="007663BA"/>
    <w:rsid w:val="00766843"/>
    <w:rsid w:val="00766BBC"/>
    <w:rsid w:val="00766F9F"/>
    <w:rsid w:val="00767630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5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B19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BFD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19E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A7678"/>
    <w:rsid w:val="007B0D07"/>
    <w:rsid w:val="007B0D97"/>
    <w:rsid w:val="007B1D11"/>
    <w:rsid w:val="007B2275"/>
    <w:rsid w:val="007B256A"/>
    <w:rsid w:val="007B2B54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86D"/>
    <w:rsid w:val="007B6A08"/>
    <w:rsid w:val="007B6DC6"/>
    <w:rsid w:val="007B771B"/>
    <w:rsid w:val="007C003B"/>
    <w:rsid w:val="007C14F3"/>
    <w:rsid w:val="007C183D"/>
    <w:rsid w:val="007C23DA"/>
    <w:rsid w:val="007C278C"/>
    <w:rsid w:val="007C2848"/>
    <w:rsid w:val="007C2D02"/>
    <w:rsid w:val="007C30E9"/>
    <w:rsid w:val="007C318E"/>
    <w:rsid w:val="007C35E3"/>
    <w:rsid w:val="007C4564"/>
    <w:rsid w:val="007C495C"/>
    <w:rsid w:val="007C4E88"/>
    <w:rsid w:val="007C7167"/>
    <w:rsid w:val="007C7341"/>
    <w:rsid w:val="007C79A7"/>
    <w:rsid w:val="007C7CD5"/>
    <w:rsid w:val="007C7FB9"/>
    <w:rsid w:val="007D07E2"/>
    <w:rsid w:val="007D0A3D"/>
    <w:rsid w:val="007D124B"/>
    <w:rsid w:val="007D14C1"/>
    <w:rsid w:val="007D1F37"/>
    <w:rsid w:val="007D229E"/>
    <w:rsid w:val="007D2D94"/>
    <w:rsid w:val="007D3830"/>
    <w:rsid w:val="007D3D04"/>
    <w:rsid w:val="007D4B30"/>
    <w:rsid w:val="007D4BA0"/>
    <w:rsid w:val="007D55D1"/>
    <w:rsid w:val="007D587C"/>
    <w:rsid w:val="007D6210"/>
    <w:rsid w:val="007D73D2"/>
    <w:rsid w:val="007D7656"/>
    <w:rsid w:val="007D7DF7"/>
    <w:rsid w:val="007E0531"/>
    <w:rsid w:val="007E057D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72A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3E47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7F7D5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1E"/>
    <w:rsid w:val="0080622F"/>
    <w:rsid w:val="008066DC"/>
    <w:rsid w:val="00807639"/>
    <w:rsid w:val="0080767A"/>
    <w:rsid w:val="00810157"/>
    <w:rsid w:val="00810AE5"/>
    <w:rsid w:val="0081104A"/>
    <w:rsid w:val="00811EB5"/>
    <w:rsid w:val="00812371"/>
    <w:rsid w:val="00812AB4"/>
    <w:rsid w:val="00812EFC"/>
    <w:rsid w:val="008131D5"/>
    <w:rsid w:val="00813687"/>
    <w:rsid w:val="008144D3"/>
    <w:rsid w:val="0081465E"/>
    <w:rsid w:val="00814C63"/>
    <w:rsid w:val="00814CDC"/>
    <w:rsid w:val="008169CE"/>
    <w:rsid w:val="00816A9B"/>
    <w:rsid w:val="008172C7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801"/>
    <w:rsid w:val="00833B3E"/>
    <w:rsid w:val="00835585"/>
    <w:rsid w:val="00835DF4"/>
    <w:rsid w:val="00836334"/>
    <w:rsid w:val="008363F8"/>
    <w:rsid w:val="00836C20"/>
    <w:rsid w:val="00837328"/>
    <w:rsid w:val="00840239"/>
    <w:rsid w:val="00840872"/>
    <w:rsid w:val="0084113E"/>
    <w:rsid w:val="00842292"/>
    <w:rsid w:val="00843558"/>
    <w:rsid w:val="008441E8"/>
    <w:rsid w:val="00844A47"/>
    <w:rsid w:val="00844B6A"/>
    <w:rsid w:val="008451D9"/>
    <w:rsid w:val="008451E8"/>
    <w:rsid w:val="008452D7"/>
    <w:rsid w:val="00845AFF"/>
    <w:rsid w:val="00847439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ADE"/>
    <w:rsid w:val="00852D27"/>
    <w:rsid w:val="00853015"/>
    <w:rsid w:val="008536A6"/>
    <w:rsid w:val="00853D97"/>
    <w:rsid w:val="008541C0"/>
    <w:rsid w:val="008541CB"/>
    <w:rsid w:val="00854348"/>
    <w:rsid w:val="008548F7"/>
    <w:rsid w:val="00854C0C"/>
    <w:rsid w:val="00854E16"/>
    <w:rsid w:val="00854E2E"/>
    <w:rsid w:val="00854F7E"/>
    <w:rsid w:val="00855192"/>
    <w:rsid w:val="00855851"/>
    <w:rsid w:val="00856577"/>
    <w:rsid w:val="008570E2"/>
    <w:rsid w:val="00857876"/>
    <w:rsid w:val="008606AB"/>
    <w:rsid w:val="00860741"/>
    <w:rsid w:val="00860A2B"/>
    <w:rsid w:val="00860D44"/>
    <w:rsid w:val="00861576"/>
    <w:rsid w:val="0086170F"/>
    <w:rsid w:val="00861E48"/>
    <w:rsid w:val="008620EF"/>
    <w:rsid w:val="00862990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1271"/>
    <w:rsid w:val="00871C50"/>
    <w:rsid w:val="00872230"/>
    <w:rsid w:val="008724C2"/>
    <w:rsid w:val="00872FEA"/>
    <w:rsid w:val="00873342"/>
    <w:rsid w:val="00873354"/>
    <w:rsid w:val="0087388F"/>
    <w:rsid w:val="008742E5"/>
    <w:rsid w:val="00874576"/>
    <w:rsid w:val="00875013"/>
    <w:rsid w:val="00875405"/>
    <w:rsid w:val="00875566"/>
    <w:rsid w:val="00876258"/>
    <w:rsid w:val="008764EE"/>
    <w:rsid w:val="00876C4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5972"/>
    <w:rsid w:val="00886961"/>
    <w:rsid w:val="008871CA"/>
    <w:rsid w:val="008872FF"/>
    <w:rsid w:val="008900FF"/>
    <w:rsid w:val="008906E5"/>
    <w:rsid w:val="00890D9B"/>
    <w:rsid w:val="0089147B"/>
    <w:rsid w:val="00892222"/>
    <w:rsid w:val="008922B6"/>
    <w:rsid w:val="00893A2D"/>
    <w:rsid w:val="0089407C"/>
    <w:rsid w:val="00894530"/>
    <w:rsid w:val="008948E2"/>
    <w:rsid w:val="0089552D"/>
    <w:rsid w:val="0089590E"/>
    <w:rsid w:val="00896CF4"/>
    <w:rsid w:val="0089712B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3F6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592"/>
    <w:rsid w:val="008B50C9"/>
    <w:rsid w:val="008B526C"/>
    <w:rsid w:val="008B5F2B"/>
    <w:rsid w:val="008B60CD"/>
    <w:rsid w:val="008B7390"/>
    <w:rsid w:val="008C018C"/>
    <w:rsid w:val="008C0E91"/>
    <w:rsid w:val="008C1421"/>
    <w:rsid w:val="008C14B8"/>
    <w:rsid w:val="008C1D99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808"/>
    <w:rsid w:val="008D1D67"/>
    <w:rsid w:val="008D2903"/>
    <w:rsid w:val="008D2AEF"/>
    <w:rsid w:val="008D3350"/>
    <w:rsid w:val="008D33C6"/>
    <w:rsid w:val="008D34B4"/>
    <w:rsid w:val="008D3FF1"/>
    <w:rsid w:val="008D430E"/>
    <w:rsid w:val="008D4D86"/>
    <w:rsid w:val="008D5430"/>
    <w:rsid w:val="008D56BD"/>
    <w:rsid w:val="008D5911"/>
    <w:rsid w:val="008D59DA"/>
    <w:rsid w:val="008D6000"/>
    <w:rsid w:val="008D63D0"/>
    <w:rsid w:val="008D64A4"/>
    <w:rsid w:val="008D67FA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04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063"/>
    <w:rsid w:val="008E4373"/>
    <w:rsid w:val="008E444B"/>
    <w:rsid w:val="008E456A"/>
    <w:rsid w:val="008E4741"/>
    <w:rsid w:val="008E50D1"/>
    <w:rsid w:val="008E5183"/>
    <w:rsid w:val="008E548A"/>
    <w:rsid w:val="008E56D3"/>
    <w:rsid w:val="008E679E"/>
    <w:rsid w:val="008E6EE5"/>
    <w:rsid w:val="008E74A5"/>
    <w:rsid w:val="008E7864"/>
    <w:rsid w:val="008F004C"/>
    <w:rsid w:val="008F134F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3AED"/>
    <w:rsid w:val="00903BED"/>
    <w:rsid w:val="00904137"/>
    <w:rsid w:val="00904AAF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538A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4E80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B37"/>
    <w:rsid w:val="00935F14"/>
    <w:rsid w:val="0093609D"/>
    <w:rsid w:val="009364A1"/>
    <w:rsid w:val="009365CE"/>
    <w:rsid w:val="0093661E"/>
    <w:rsid w:val="00936751"/>
    <w:rsid w:val="00936D54"/>
    <w:rsid w:val="0093713D"/>
    <w:rsid w:val="0094014B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734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0E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0C"/>
    <w:rsid w:val="0096116A"/>
    <w:rsid w:val="0096187A"/>
    <w:rsid w:val="00961E11"/>
    <w:rsid w:val="00961FD6"/>
    <w:rsid w:val="00962089"/>
    <w:rsid w:val="009623EB"/>
    <w:rsid w:val="00962A07"/>
    <w:rsid w:val="00962A32"/>
    <w:rsid w:val="00962CF3"/>
    <w:rsid w:val="0096312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0558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A46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C51"/>
    <w:rsid w:val="00986007"/>
    <w:rsid w:val="00986966"/>
    <w:rsid w:val="00992653"/>
    <w:rsid w:val="009942B4"/>
    <w:rsid w:val="00994368"/>
    <w:rsid w:val="0099481C"/>
    <w:rsid w:val="00994AF5"/>
    <w:rsid w:val="009961D3"/>
    <w:rsid w:val="009966BE"/>
    <w:rsid w:val="009966EE"/>
    <w:rsid w:val="00996B91"/>
    <w:rsid w:val="00996F6D"/>
    <w:rsid w:val="00997585"/>
    <w:rsid w:val="00997CED"/>
    <w:rsid w:val="009A0782"/>
    <w:rsid w:val="009A0CC9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9D4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2A1A"/>
    <w:rsid w:val="009C32A5"/>
    <w:rsid w:val="009C403F"/>
    <w:rsid w:val="009C41BE"/>
    <w:rsid w:val="009C458F"/>
    <w:rsid w:val="009C496B"/>
    <w:rsid w:val="009C4A41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E6EB7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11D"/>
    <w:rsid w:val="009F6C78"/>
    <w:rsid w:val="009F6F01"/>
    <w:rsid w:val="009F6FE1"/>
    <w:rsid w:val="009F788F"/>
    <w:rsid w:val="009F7ACD"/>
    <w:rsid w:val="00A01302"/>
    <w:rsid w:val="00A014BD"/>
    <w:rsid w:val="00A0161B"/>
    <w:rsid w:val="00A01CDB"/>
    <w:rsid w:val="00A01E7A"/>
    <w:rsid w:val="00A02751"/>
    <w:rsid w:val="00A028AD"/>
    <w:rsid w:val="00A02D2A"/>
    <w:rsid w:val="00A0309C"/>
    <w:rsid w:val="00A03218"/>
    <w:rsid w:val="00A037CC"/>
    <w:rsid w:val="00A046F3"/>
    <w:rsid w:val="00A04EC8"/>
    <w:rsid w:val="00A05D63"/>
    <w:rsid w:val="00A0654C"/>
    <w:rsid w:val="00A06B2F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275E"/>
    <w:rsid w:val="00A137EA"/>
    <w:rsid w:val="00A1387A"/>
    <w:rsid w:val="00A13CBC"/>
    <w:rsid w:val="00A147AC"/>
    <w:rsid w:val="00A14836"/>
    <w:rsid w:val="00A154FB"/>
    <w:rsid w:val="00A15DD6"/>
    <w:rsid w:val="00A16843"/>
    <w:rsid w:val="00A16A53"/>
    <w:rsid w:val="00A16ABD"/>
    <w:rsid w:val="00A20195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223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8AB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C9A"/>
    <w:rsid w:val="00A44F0D"/>
    <w:rsid w:val="00A4573F"/>
    <w:rsid w:val="00A45E54"/>
    <w:rsid w:val="00A45FFD"/>
    <w:rsid w:val="00A46F20"/>
    <w:rsid w:val="00A4705D"/>
    <w:rsid w:val="00A504E2"/>
    <w:rsid w:val="00A508E0"/>
    <w:rsid w:val="00A50BDA"/>
    <w:rsid w:val="00A50E21"/>
    <w:rsid w:val="00A51062"/>
    <w:rsid w:val="00A520D2"/>
    <w:rsid w:val="00A534BB"/>
    <w:rsid w:val="00A534DE"/>
    <w:rsid w:val="00A55199"/>
    <w:rsid w:val="00A5549F"/>
    <w:rsid w:val="00A55E22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15F6"/>
    <w:rsid w:val="00A72219"/>
    <w:rsid w:val="00A72D22"/>
    <w:rsid w:val="00A72D5F"/>
    <w:rsid w:val="00A72E4B"/>
    <w:rsid w:val="00A72F06"/>
    <w:rsid w:val="00A730EC"/>
    <w:rsid w:val="00A73440"/>
    <w:rsid w:val="00A73851"/>
    <w:rsid w:val="00A7417D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3BF"/>
    <w:rsid w:val="00AB67C2"/>
    <w:rsid w:val="00AC0B6C"/>
    <w:rsid w:val="00AC1C3D"/>
    <w:rsid w:val="00AC1F58"/>
    <w:rsid w:val="00AC2640"/>
    <w:rsid w:val="00AC2D95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1EE"/>
    <w:rsid w:val="00AD24B6"/>
    <w:rsid w:val="00AD2BD2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336D"/>
    <w:rsid w:val="00AE42D7"/>
    <w:rsid w:val="00AE44CA"/>
    <w:rsid w:val="00AE5F3E"/>
    <w:rsid w:val="00AE635A"/>
    <w:rsid w:val="00AE684D"/>
    <w:rsid w:val="00AE7459"/>
    <w:rsid w:val="00AE7A6A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5E87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4193"/>
    <w:rsid w:val="00B05F34"/>
    <w:rsid w:val="00B062A6"/>
    <w:rsid w:val="00B06CBA"/>
    <w:rsid w:val="00B0736F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38A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6CD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CA5"/>
    <w:rsid w:val="00B40D12"/>
    <w:rsid w:val="00B40F40"/>
    <w:rsid w:val="00B4113F"/>
    <w:rsid w:val="00B41613"/>
    <w:rsid w:val="00B41BF8"/>
    <w:rsid w:val="00B4233C"/>
    <w:rsid w:val="00B4243F"/>
    <w:rsid w:val="00B42482"/>
    <w:rsid w:val="00B429D2"/>
    <w:rsid w:val="00B4409B"/>
    <w:rsid w:val="00B442FF"/>
    <w:rsid w:val="00B444B4"/>
    <w:rsid w:val="00B455FF"/>
    <w:rsid w:val="00B457FF"/>
    <w:rsid w:val="00B45D84"/>
    <w:rsid w:val="00B46272"/>
    <w:rsid w:val="00B462DB"/>
    <w:rsid w:val="00B4745A"/>
    <w:rsid w:val="00B47C64"/>
    <w:rsid w:val="00B47D5B"/>
    <w:rsid w:val="00B50104"/>
    <w:rsid w:val="00B50420"/>
    <w:rsid w:val="00B50C50"/>
    <w:rsid w:val="00B51178"/>
    <w:rsid w:val="00B519F4"/>
    <w:rsid w:val="00B51A88"/>
    <w:rsid w:val="00B525E8"/>
    <w:rsid w:val="00B52909"/>
    <w:rsid w:val="00B52C79"/>
    <w:rsid w:val="00B53858"/>
    <w:rsid w:val="00B53C1E"/>
    <w:rsid w:val="00B53C7E"/>
    <w:rsid w:val="00B53DD6"/>
    <w:rsid w:val="00B54236"/>
    <w:rsid w:val="00B544E4"/>
    <w:rsid w:val="00B577CA"/>
    <w:rsid w:val="00B57E2B"/>
    <w:rsid w:val="00B60011"/>
    <w:rsid w:val="00B602DB"/>
    <w:rsid w:val="00B61128"/>
    <w:rsid w:val="00B6116C"/>
    <w:rsid w:val="00B619E8"/>
    <w:rsid w:val="00B619F5"/>
    <w:rsid w:val="00B61A68"/>
    <w:rsid w:val="00B62F47"/>
    <w:rsid w:val="00B636B0"/>
    <w:rsid w:val="00B63ADE"/>
    <w:rsid w:val="00B64A32"/>
    <w:rsid w:val="00B659D3"/>
    <w:rsid w:val="00B659E2"/>
    <w:rsid w:val="00B6607E"/>
    <w:rsid w:val="00B66362"/>
    <w:rsid w:val="00B666AA"/>
    <w:rsid w:val="00B668AC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4E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A4F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2D49"/>
    <w:rsid w:val="00B932EE"/>
    <w:rsid w:val="00B93441"/>
    <w:rsid w:val="00B93B45"/>
    <w:rsid w:val="00B93E49"/>
    <w:rsid w:val="00B94124"/>
    <w:rsid w:val="00B94A71"/>
    <w:rsid w:val="00B9512C"/>
    <w:rsid w:val="00B95369"/>
    <w:rsid w:val="00B953CB"/>
    <w:rsid w:val="00B95474"/>
    <w:rsid w:val="00B954E9"/>
    <w:rsid w:val="00B97532"/>
    <w:rsid w:val="00BA0064"/>
    <w:rsid w:val="00BA05E2"/>
    <w:rsid w:val="00BA06F8"/>
    <w:rsid w:val="00BA073D"/>
    <w:rsid w:val="00BA08F5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165C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346"/>
    <w:rsid w:val="00BC38D2"/>
    <w:rsid w:val="00BC3CF4"/>
    <w:rsid w:val="00BC4E8A"/>
    <w:rsid w:val="00BC516C"/>
    <w:rsid w:val="00BC57EE"/>
    <w:rsid w:val="00BC60E8"/>
    <w:rsid w:val="00BC6338"/>
    <w:rsid w:val="00BC6482"/>
    <w:rsid w:val="00BC67FD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4B1B"/>
    <w:rsid w:val="00BD58B0"/>
    <w:rsid w:val="00BD6442"/>
    <w:rsid w:val="00BD65C3"/>
    <w:rsid w:val="00BD693F"/>
    <w:rsid w:val="00BD6B36"/>
    <w:rsid w:val="00BE05CD"/>
    <w:rsid w:val="00BE0CA5"/>
    <w:rsid w:val="00BE1262"/>
    <w:rsid w:val="00BE1B23"/>
    <w:rsid w:val="00BE1D78"/>
    <w:rsid w:val="00BE1DB3"/>
    <w:rsid w:val="00BE1FEF"/>
    <w:rsid w:val="00BE2293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A47"/>
    <w:rsid w:val="00C04F92"/>
    <w:rsid w:val="00C054FF"/>
    <w:rsid w:val="00C0560B"/>
    <w:rsid w:val="00C05957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065C"/>
    <w:rsid w:val="00C110B8"/>
    <w:rsid w:val="00C11313"/>
    <w:rsid w:val="00C1167C"/>
    <w:rsid w:val="00C11ACC"/>
    <w:rsid w:val="00C12E8E"/>
    <w:rsid w:val="00C13196"/>
    <w:rsid w:val="00C135A0"/>
    <w:rsid w:val="00C14701"/>
    <w:rsid w:val="00C14F5D"/>
    <w:rsid w:val="00C1560E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6E4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36AD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8C6"/>
    <w:rsid w:val="00C41A8C"/>
    <w:rsid w:val="00C420CD"/>
    <w:rsid w:val="00C4232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3CAF"/>
    <w:rsid w:val="00C54371"/>
    <w:rsid w:val="00C5468E"/>
    <w:rsid w:val="00C54873"/>
    <w:rsid w:val="00C549DD"/>
    <w:rsid w:val="00C54ABE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2E30"/>
    <w:rsid w:val="00C737FA"/>
    <w:rsid w:val="00C73E72"/>
    <w:rsid w:val="00C73F9F"/>
    <w:rsid w:val="00C7421A"/>
    <w:rsid w:val="00C74887"/>
    <w:rsid w:val="00C749C0"/>
    <w:rsid w:val="00C74C0A"/>
    <w:rsid w:val="00C75175"/>
    <w:rsid w:val="00C75883"/>
    <w:rsid w:val="00C763E6"/>
    <w:rsid w:val="00C770FD"/>
    <w:rsid w:val="00C77E9B"/>
    <w:rsid w:val="00C812C9"/>
    <w:rsid w:val="00C813A5"/>
    <w:rsid w:val="00C814FF"/>
    <w:rsid w:val="00C81E13"/>
    <w:rsid w:val="00C82091"/>
    <w:rsid w:val="00C82C27"/>
    <w:rsid w:val="00C82CFB"/>
    <w:rsid w:val="00C83DD8"/>
    <w:rsid w:val="00C854B3"/>
    <w:rsid w:val="00C85A96"/>
    <w:rsid w:val="00C85E26"/>
    <w:rsid w:val="00C85F73"/>
    <w:rsid w:val="00C86601"/>
    <w:rsid w:val="00C86A75"/>
    <w:rsid w:val="00C86C1C"/>
    <w:rsid w:val="00C87441"/>
    <w:rsid w:val="00C874C9"/>
    <w:rsid w:val="00C87C36"/>
    <w:rsid w:val="00C90139"/>
    <w:rsid w:val="00C9079C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2CB"/>
    <w:rsid w:val="00C975B3"/>
    <w:rsid w:val="00C97D6A"/>
    <w:rsid w:val="00CA01AC"/>
    <w:rsid w:val="00CA0C83"/>
    <w:rsid w:val="00CA14CA"/>
    <w:rsid w:val="00CA1633"/>
    <w:rsid w:val="00CA2395"/>
    <w:rsid w:val="00CA29F5"/>
    <w:rsid w:val="00CA2D5B"/>
    <w:rsid w:val="00CA3703"/>
    <w:rsid w:val="00CA42DF"/>
    <w:rsid w:val="00CA4A8E"/>
    <w:rsid w:val="00CA4EEF"/>
    <w:rsid w:val="00CA5206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2B2D"/>
    <w:rsid w:val="00CB428A"/>
    <w:rsid w:val="00CB45D0"/>
    <w:rsid w:val="00CB4810"/>
    <w:rsid w:val="00CB4933"/>
    <w:rsid w:val="00CB4C40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4645"/>
    <w:rsid w:val="00CC510F"/>
    <w:rsid w:val="00CC51BA"/>
    <w:rsid w:val="00CC6451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0"/>
    <w:rsid w:val="00CE2334"/>
    <w:rsid w:val="00CE23EB"/>
    <w:rsid w:val="00CE2809"/>
    <w:rsid w:val="00CE2CBD"/>
    <w:rsid w:val="00CE30A9"/>
    <w:rsid w:val="00CE4455"/>
    <w:rsid w:val="00CE447F"/>
    <w:rsid w:val="00CE4B24"/>
    <w:rsid w:val="00CE4D85"/>
    <w:rsid w:val="00CE4E23"/>
    <w:rsid w:val="00CE4F2F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875"/>
    <w:rsid w:val="00CF2AE5"/>
    <w:rsid w:val="00CF3051"/>
    <w:rsid w:val="00CF3282"/>
    <w:rsid w:val="00CF35AA"/>
    <w:rsid w:val="00CF4C48"/>
    <w:rsid w:val="00CF4E43"/>
    <w:rsid w:val="00CF503C"/>
    <w:rsid w:val="00CF5864"/>
    <w:rsid w:val="00CF6B47"/>
    <w:rsid w:val="00CF6B8E"/>
    <w:rsid w:val="00CF7455"/>
    <w:rsid w:val="00CF761B"/>
    <w:rsid w:val="00CF79F4"/>
    <w:rsid w:val="00D00E98"/>
    <w:rsid w:val="00D011EE"/>
    <w:rsid w:val="00D0220A"/>
    <w:rsid w:val="00D026D5"/>
    <w:rsid w:val="00D02ECF"/>
    <w:rsid w:val="00D0336D"/>
    <w:rsid w:val="00D03601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5CB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768"/>
    <w:rsid w:val="00D1682A"/>
    <w:rsid w:val="00D16E1E"/>
    <w:rsid w:val="00D1718D"/>
    <w:rsid w:val="00D17E4A"/>
    <w:rsid w:val="00D202F6"/>
    <w:rsid w:val="00D20564"/>
    <w:rsid w:val="00D21094"/>
    <w:rsid w:val="00D21D9D"/>
    <w:rsid w:val="00D221EE"/>
    <w:rsid w:val="00D230E3"/>
    <w:rsid w:val="00D234D6"/>
    <w:rsid w:val="00D237E0"/>
    <w:rsid w:val="00D239D7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2D82"/>
    <w:rsid w:val="00D33A91"/>
    <w:rsid w:val="00D33F66"/>
    <w:rsid w:val="00D352FB"/>
    <w:rsid w:val="00D3584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328"/>
    <w:rsid w:val="00D41644"/>
    <w:rsid w:val="00D41A96"/>
    <w:rsid w:val="00D4218F"/>
    <w:rsid w:val="00D42BD8"/>
    <w:rsid w:val="00D433A1"/>
    <w:rsid w:val="00D442A5"/>
    <w:rsid w:val="00D444CA"/>
    <w:rsid w:val="00D44A1A"/>
    <w:rsid w:val="00D44DAE"/>
    <w:rsid w:val="00D44F7D"/>
    <w:rsid w:val="00D45038"/>
    <w:rsid w:val="00D46705"/>
    <w:rsid w:val="00D46B34"/>
    <w:rsid w:val="00D46E86"/>
    <w:rsid w:val="00D47108"/>
    <w:rsid w:val="00D476FE"/>
    <w:rsid w:val="00D50F0A"/>
    <w:rsid w:val="00D5164B"/>
    <w:rsid w:val="00D51B93"/>
    <w:rsid w:val="00D5220D"/>
    <w:rsid w:val="00D523CF"/>
    <w:rsid w:val="00D523D3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61C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771A8"/>
    <w:rsid w:val="00D8023C"/>
    <w:rsid w:val="00D8182E"/>
    <w:rsid w:val="00D82614"/>
    <w:rsid w:val="00D82E9E"/>
    <w:rsid w:val="00D832EC"/>
    <w:rsid w:val="00D83E31"/>
    <w:rsid w:val="00D8414F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8D2"/>
    <w:rsid w:val="00D94A95"/>
    <w:rsid w:val="00D94C63"/>
    <w:rsid w:val="00D94FC2"/>
    <w:rsid w:val="00D9518C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52C0"/>
    <w:rsid w:val="00DA5F33"/>
    <w:rsid w:val="00DA65FB"/>
    <w:rsid w:val="00DA77D6"/>
    <w:rsid w:val="00DB06F5"/>
    <w:rsid w:val="00DB0A07"/>
    <w:rsid w:val="00DB16B4"/>
    <w:rsid w:val="00DB189B"/>
    <w:rsid w:val="00DB28A7"/>
    <w:rsid w:val="00DB330C"/>
    <w:rsid w:val="00DB3511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662"/>
    <w:rsid w:val="00DC37D6"/>
    <w:rsid w:val="00DC3A2B"/>
    <w:rsid w:val="00DC3DEE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2FD5"/>
    <w:rsid w:val="00DD3C52"/>
    <w:rsid w:val="00DD438E"/>
    <w:rsid w:val="00DD45E6"/>
    <w:rsid w:val="00DD478A"/>
    <w:rsid w:val="00DD4800"/>
    <w:rsid w:val="00DD4803"/>
    <w:rsid w:val="00DD4A4B"/>
    <w:rsid w:val="00DD6256"/>
    <w:rsid w:val="00DD6638"/>
    <w:rsid w:val="00DD68E2"/>
    <w:rsid w:val="00DD69C2"/>
    <w:rsid w:val="00DD6A54"/>
    <w:rsid w:val="00DD732B"/>
    <w:rsid w:val="00DD7395"/>
    <w:rsid w:val="00DD7F0D"/>
    <w:rsid w:val="00DE06D1"/>
    <w:rsid w:val="00DE0C18"/>
    <w:rsid w:val="00DE0E0E"/>
    <w:rsid w:val="00DE0EBD"/>
    <w:rsid w:val="00DE14FD"/>
    <w:rsid w:val="00DE16C1"/>
    <w:rsid w:val="00DE1C73"/>
    <w:rsid w:val="00DE2C2C"/>
    <w:rsid w:val="00DE2E9A"/>
    <w:rsid w:val="00DE36F2"/>
    <w:rsid w:val="00DE3C57"/>
    <w:rsid w:val="00DE46F4"/>
    <w:rsid w:val="00DE496A"/>
    <w:rsid w:val="00DE4F27"/>
    <w:rsid w:val="00DE541F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4C9"/>
    <w:rsid w:val="00DF5DD9"/>
    <w:rsid w:val="00DF6453"/>
    <w:rsid w:val="00DF6556"/>
    <w:rsid w:val="00DF6649"/>
    <w:rsid w:val="00DF7764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07"/>
    <w:rsid w:val="00E03F81"/>
    <w:rsid w:val="00E03FA6"/>
    <w:rsid w:val="00E040AA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5BB"/>
    <w:rsid w:val="00E15D3D"/>
    <w:rsid w:val="00E161AC"/>
    <w:rsid w:val="00E16E98"/>
    <w:rsid w:val="00E17034"/>
    <w:rsid w:val="00E17395"/>
    <w:rsid w:val="00E173AE"/>
    <w:rsid w:val="00E17917"/>
    <w:rsid w:val="00E17F77"/>
    <w:rsid w:val="00E20604"/>
    <w:rsid w:val="00E20BA5"/>
    <w:rsid w:val="00E21442"/>
    <w:rsid w:val="00E215BF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46A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305"/>
    <w:rsid w:val="00E464F9"/>
    <w:rsid w:val="00E465D3"/>
    <w:rsid w:val="00E470DE"/>
    <w:rsid w:val="00E474BF"/>
    <w:rsid w:val="00E4797C"/>
    <w:rsid w:val="00E500AA"/>
    <w:rsid w:val="00E50180"/>
    <w:rsid w:val="00E50D3F"/>
    <w:rsid w:val="00E50E2D"/>
    <w:rsid w:val="00E514B1"/>
    <w:rsid w:val="00E51A74"/>
    <w:rsid w:val="00E53A81"/>
    <w:rsid w:val="00E544C2"/>
    <w:rsid w:val="00E54D01"/>
    <w:rsid w:val="00E553E2"/>
    <w:rsid w:val="00E55491"/>
    <w:rsid w:val="00E55746"/>
    <w:rsid w:val="00E558D8"/>
    <w:rsid w:val="00E57347"/>
    <w:rsid w:val="00E5770F"/>
    <w:rsid w:val="00E609FF"/>
    <w:rsid w:val="00E6182F"/>
    <w:rsid w:val="00E624E4"/>
    <w:rsid w:val="00E632D2"/>
    <w:rsid w:val="00E63863"/>
    <w:rsid w:val="00E639AC"/>
    <w:rsid w:val="00E63D30"/>
    <w:rsid w:val="00E63E47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2A26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0CAE"/>
    <w:rsid w:val="00E81043"/>
    <w:rsid w:val="00E81C17"/>
    <w:rsid w:val="00E81D9B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39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A77"/>
    <w:rsid w:val="00EA2B47"/>
    <w:rsid w:val="00EA2FF2"/>
    <w:rsid w:val="00EA3063"/>
    <w:rsid w:val="00EA3552"/>
    <w:rsid w:val="00EA3AC8"/>
    <w:rsid w:val="00EA534B"/>
    <w:rsid w:val="00EA5A2D"/>
    <w:rsid w:val="00EA67DF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826"/>
    <w:rsid w:val="00EB7CCD"/>
    <w:rsid w:val="00EB7E92"/>
    <w:rsid w:val="00EC0120"/>
    <w:rsid w:val="00EC01C3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4432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900"/>
    <w:rsid w:val="00ED1CE0"/>
    <w:rsid w:val="00ED2064"/>
    <w:rsid w:val="00ED3782"/>
    <w:rsid w:val="00ED3C7E"/>
    <w:rsid w:val="00ED486C"/>
    <w:rsid w:val="00ED4AE7"/>
    <w:rsid w:val="00ED4D97"/>
    <w:rsid w:val="00ED5535"/>
    <w:rsid w:val="00ED56D7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054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5669"/>
    <w:rsid w:val="00EE601F"/>
    <w:rsid w:val="00EE6532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4EFD"/>
    <w:rsid w:val="00F0512F"/>
    <w:rsid w:val="00F05C68"/>
    <w:rsid w:val="00F05E1A"/>
    <w:rsid w:val="00F065CA"/>
    <w:rsid w:val="00F06DBA"/>
    <w:rsid w:val="00F0740B"/>
    <w:rsid w:val="00F079C1"/>
    <w:rsid w:val="00F10170"/>
    <w:rsid w:val="00F10F00"/>
    <w:rsid w:val="00F119C8"/>
    <w:rsid w:val="00F11A98"/>
    <w:rsid w:val="00F11E75"/>
    <w:rsid w:val="00F120F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006"/>
    <w:rsid w:val="00F1617A"/>
    <w:rsid w:val="00F167C7"/>
    <w:rsid w:val="00F17EE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2F3"/>
    <w:rsid w:val="00F2598C"/>
    <w:rsid w:val="00F25C43"/>
    <w:rsid w:val="00F26913"/>
    <w:rsid w:val="00F26DC2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1E10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05A3"/>
    <w:rsid w:val="00F408DA"/>
    <w:rsid w:val="00F42201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524"/>
    <w:rsid w:val="00F4697D"/>
    <w:rsid w:val="00F47345"/>
    <w:rsid w:val="00F47A80"/>
    <w:rsid w:val="00F47AA8"/>
    <w:rsid w:val="00F47CD7"/>
    <w:rsid w:val="00F47E54"/>
    <w:rsid w:val="00F501B1"/>
    <w:rsid w:val="00F51935"/>
    <w:rsid w:val="00F51A84"/>
    <w:rsid w:val="00F536E0"/>
    <w:rsid w:val="00F54D58"/>
    <w:rsid w:val="00F54E8B"/>
    <w:rsid w:val="00F55735"/>
    <w:rsid w:val="00F55DDD"/>
    <w:rsid w:val="00F5608C"/>
    <w:rsid w:val="00F57525"/>
    <w:rsid w:val="00F576B0"/>
    <w:rsid w:val="00F57A34"/>
    <w:rsid w:val="00F6063B"/>
    <w:rsid w:val="00F6084B"/>
    <w:rsid w:val="00F62009"/>
    <w:rsid w:val="00F646CF"/>
    <w:rsid w:val="00F64A73"/>
    <w:rsid w:val="00F64E44"/>
    <w:rsid w:val="00F6576C"/>
    <w:rsid w:val="00F6584B"/>
    <w:rsid w:val="00F65DB4"/>
    <w:rsid w:val="00F665C4"/>
    <w:rsid w:val="00F667C3"/>
    <w:rsid w:val="00F66E39"/>
    <w:rsid w:val="00F670CD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6B50"/>
    <w:rsid w:val="00F778B3"/>
    <w:rsid w:val="00F80B10"/>
    <w:rsid w:val="00F80F49"/>
    <w:rsid w:val="00F810AE"/>
    <w:rsid w:val="00F81448"/>
    <w:rsid w:val="00F81D67"/>
    <w:rsid w:val="00F829AB"/>
    <w:rsid w:val="00F8350B"/>
    <w:rsid w:val="00F83D0D"/>
    <w:rsid w:val="00F8400E"/>
    <w:rsid w:val="00F841E7"/>
    <w:rsid w:val="00F84579"/>
    <w:rsid w:val="00F8638A"/>
    <w:rsid w:val="00F86A09"/>
    <w:rsid w:val="00F87B98"/>
    <w:rsid w:val="00F9037D"/>
    <w:rsid w:val="00F903CA"/>
    <w:rsid w:val="00F90DC7"/>
    <w:rsid w:val="00F90E50"/>
    <w:rsid w:val="00F91505"/>
    <w:rsid w:val="00F91A61"/>
    <w:rsid w:val="00F91B83"/>
    <w:rsid w:val="00F92510"/>
    <w:rsid w:val="00F92CE8"/>
    <w:rsid w:val="00F93368"/>
    <w:rsid w:val="00F94348"/>
    <w:rsid w:val="00F949CA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B5D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CD2"/>
    <w:rsid w:val="00FB6FB6"/>
    <w:rsid w:val="00FB7B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2F84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2B48"/>
    <w:rsid w:val="00FD30B2"/>
    <w:rsid w:val="00FD490F"/>
    <w:rsid w:val="00FD4C7B"/>
    <w:rsid w:val="00FD5548"/>
    <w:rsid w:val="00FD587D"/>
    <w:rsid w:val="00FD70CE"/>
    <w:rsid w:val="00FD72C0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006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0D3"/>
    <w:rsid w:val="00FF3217"/>
    <w:rsid w:val="00FF357E"/>
    <w:rsid w:val="00FF3D46"/>
    <w:rsid w:val="00FF4197"/>
    <w:rsid w:val="00FF4FFC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0D90CA"/>
  <w15:docId w15:val="{682980EB-024B-4D75-BDDF-3393AB2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385507"/>
    <w:pPr>
      <w:tabs>
        <w:tab w:val="right" w:leader="dot" w:pos="9628"/>
      </w:tabs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E2E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79FC0-348C-456C-BF20-140EC274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7588</Words>
  <Characters>49793</Characters>
  <Application>Microsoft Office Word</Application>
  <DocSecurity>0</DocSecurity>
  <Lines>414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57267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25</cp:revision>
  <cp:lastPrinted>2018-02-21T09:30:00Z</cp:lastPrinted>
  <dcterms:created xsi:type="dcterms:W3CDTF">2018-03-13T13:14:00Z</dcterms:created>
  <dcterms:modified xsi:type="dcterms:W3CDTF">2018-03-20T09:51:00Z</dcterms:modified>
</cp:coreProperties>
</file>