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1A0FBD" w:rsidRDefault="001A0FBD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>Postępowanie nr 164</w:t>
      </w:r>
      <w:r w:rsidR="003A7818" w:rsidRPr="001A0FBD">
        <w:rPr>
          <w:rFonts w:ascii="Tahoma" w:hAnsi="Tahoma" w:cs="Tahoma"/>
          <w:sz w:val="20"/>
        </w:rPr>
        <w:t>/DE/Z/2015</w:t>
      </w:r>
      <w:r w:rsidR="008B2EC8" w:rsidRPr="001A0FBD">
        <w:rPr>
          <w:rFonts w:ascii="Tahoma" w:hAnsi="Tahoma" w:cs="Tahoma"/>
          <w:sz w:val="20"/>
        </w:rPr>
        <w:tab/>
      </w:r>
      <w:r w:rsidR="008B2EC8" w:rsidRPr="001A0FBD">
        <w:rPr>
          <w:rFonts w:ascii="Tahoma" w:hAnsi="Tahoma" w:cs="Tahoma"/>
          <w:sz w:val="20"/>
        </w:rPr>
        <w:tab/>
      </w:r>
      <w:r w:rsidR="00527F28" w:rsidRPr="001A0FBD">
        <w:rPr>
          <w:rFonts w:ascii="Tahoma" w:hAnsi="Tahoma" w:cs="Tahoma"/>
          <w:sz w:val="20"/>
        </w:rPr>
        <w:tab/>
      </w:r>
    </w:p>
    <w:p w:rsidR="00964D24" w:rsidRPr="00964D24" w:rsidRDefault="003A7818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="001A0FBD" w:rsidRPr="001A0FBD">
        <w:rPr>
          <w:rFonts w:ascii="Tahoma" w:hAnsi="Tahoma" w:cs="Tahoma"/>
          <w:sz w:val="20"/>
        </w:rPr>
        <w:t xml:space="preserve">Data </w:t>
      </w:r>
      <w:r w:rsidR="00633AAF">
        <w:rPr>
          <w:rFonts w:ascii="Tahoma" w:hAnsi="Tahoma" w:cs="Tahoma"/>
          <w:sz w:val="20"/>
        </w:rPr>
        <w:t>11</w:t>
      </w:r>
      <w:r w:rsidR="009770A3" w:rsidRPr="001A0FBD">
        <w:rPr>
          <w:rFonts w:ascii="Tahoma" w:hAnsi="Tahoma" w:cs="Tahoma"/>
          <w:sz w:val="20"/>
        </w:rPr>
        <w:t>.</w:t>
      </w:r>
      <w:r w:rsidR="001A0FBD" w:rsidRPr="001A0FBD">
        <w:rPr>
          <w:rFonts w:ascii="Tahoma" w:hAnsi="Tahoma" w:cs="Tahoma"/>
          <w:sz w:val="20"/>
        </w:rPr>
        <w:t>01.2016</w:t>
      </w:r>
      <w:r w:rsidR="00F73715" w:rsidRPr="001A0FBD">
        <w:rPr>
          <w:rFonts w:ascii="Tahoma" w:hAnsi="Tahoma" w:cs="Tahoma"/>
          <w:sz w:val="20"/>
        </w:rPr>
        <w:t xml:space="preserve"> r.</w:t>
      </w:r>
    </w:p>
    <w:p w:rsidR="00964D24" w:rsidRPr="0043353E" w:rsidRDefault="00964D24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>
        <w:rPr>
          <w:rFonts w:ascii="Tahoma" w:hAnsi="Tahoma" w:cs="Tahoma"/>
          <w:sz w:val="20"/>
        </w:rPr>
        <w:t>1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 xml:space="preserve">Zamawiający </w:t>
      </w:r>
      <w:r>
        <w:rPr>
          <w:rFonts w:ascii="Tahoma" w:hAnsi="Tahoma" w:cs="Tahoma"/>
          <w:sz w:val="20"/>
        </w:rPr>
        <w:t>informuje,</w:t>
      </w:r>
      <w:r w:rsidRPr="0043353E">
        <w:rPr>
          <w:rFonts w:ascii="Tahoma" w:hAnsi="Tahoma" w:cs="Tahoma"/>
          <w:sz w:val="20"/>
        </w:rPr>
        <w:t xml:space="preserve"> że do prowadzonego postępowania nr </w:t>
      </w:r>
      <w:r>
        <w:rPr>
          <w:rFonts w:ascii="Tahoma" w:hAnsi="Tahoma" w:cs="Tahoma"/>
          <w:sz w:val="20"/>
        </w:rPr>
        <w:t>164</w:t>
      </w:r>
      <w:r w:rsidRPr="0043353E">
        <w:rPr>
          <w:rFonts w:ascii="Tahoma" w:hAnsi="Tahoma" w:cs="Tahoma"/>
          <w:sz w:val="20"/>
        </w:rPr>
        <w:t>/DE/Z/2015 wpłynęły pytania</w:t>
      </w:r>
      <w:r>
        <w:rPr>
          <w:rFonts w:ascii="Tahoma" w:hAnsi="Tahoma" w:cs="Tahoma"/>
          <w:sz w:val="20"/>
        </w:rPr>
        <w:t xml:space="preserve"> Wykonawców</w:t>
      </w:r>
      <w:r w:rsidRPr="0043353E">
        <w:rPr>
          <w:rFonts w:ascii="Tahoma" w:hAnsi="Tahoma" w:cs="Tahoma"/>
          <w:sz w:val="20"/>
        </w:rPr>
        <w:t xml:space="preserve">, na które Zamawiający na podstawie art. 38 ust. 1 ustawy z dnia 29 tycznia 2004r. prawo zamówień publicznych (Dz.U. z 2013r., poz. 907 z </w:t>
      </w:r>
      <w:proofErr w:type="spellStart"/>
      <w:r w:rsidRPr="0043353E">
        <w:rPr>
          <w:rFonts w:ascii="Tahoma" w:hAnsi="Tahoma" w:cs="Tahoma"/>
          <w:sz w:val="20"/>
        </w:rPr>
        <w:t>późn</w:t>
      </w:r>
      <w:proofErr w:type="spellEnd"/>
      <w:r w:rsidRPr="0043353E">
        <w:rPr>
          <w:rFonts w:ascii="Tahoma" w:hAnsi="Tahoma" w:cs="Tahoma"/>
          <w:sz w:val="20"/>
        </w:rPr>
        <w:t xml:space="preserve">. zm.) zwanej dalej ustawa </w:t>
      </w:r>
      <w:proofErr w:type="spellStart"/>
      <w:r w:rsidRPr="0043353E">
        <w:rPr>
          <w:rFonts w:ascii="Tahoma" w:hAnsi="Tahoma" w:cs="Tahoma"/>
          <w:sz w:val="20"/>
        </w:rPr>
        <w:t>pzp</w:t>
      </w:r>
      <w:proofErr w:type="spellEnd"/>
      <w:r w:rsidRPr="0043353E">
        <w:rPr>
          <w:rFonts w:ascii="Tahoma" w:hAnsi="Tahoma" w:cs="Tahoma"/>
          <w:sz w:val="20"/>
        </w:rPr>
        <w:t xml:space="preserve"> udziel</w:t>
      </w:r>
      <w:r>
        <w:rPr>
          <w:rFonts w:ascii="Tahoma" w:hAnsi="Tahoma" w:cs="Tahoma"/>
          <w:sz w:val="20"/>
        </w:rPr>
        <w:t>a następujących</w:t>
      </w:r>
      <w:r w:rsidRPr="0043353E">
        <w:rPr>
          <w:rFonts w:ascii="Tahoma" w:hAnsi="Tahoma" w:cs="Tahoma"/>
          <w:sz w:val="20"/>
        </w:rPr>
        <w:t xml:space="preserve"> odpowiedzi: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964D24" w:rsidRDefault="00964D2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 w:hanging="426"/>
        <w:jc w:val="both"/>
        <w:rPr>
          <w:rFonts w:ascii="Tahoma" w:hAnsi="Tahoma" w:cs="Tahoma"/>
          <w:b/>
          <w:sz w:val="20"/>
        </w:rPr>
      </w:pPr>
      <w:r w:rsidRPr="00964D24">
        <w:rPr>
          <w:rFonts w:ascii="Tahoma" w:hAnsi="Tahoma" w:cs="Tahoma"/>
          <w:b/>
          <w:sz w:val="20"/>
        </w:rPr>
        <w:t>Pytanie Wykonawcy: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43353E">
        <w:rPr>
          <w:rFonts w:ascii="Tahoma" w:hAnsi="Tahoma" w:cs="Tahoma"/>
          <w:sz w:val="20"/>
        </w:rPr>
        <w:t>„</w:t>
      </w:r>
      <w:r w:rsidRPr="00964D24">
        <w:rPr>
          <w:rFonts w:ascii="Tahoma" w:eastAsiaTheme="minorHAnsi" w:hAnsi="Tahoma" w:cs="Tahoma"/>
          <w:sz w:val="20"/>
          <w:lang w:eastAsia="en-US"/>
        </w:rPr>
        <w:t>Po dokonaniu analizy dokumentacji projektowej dotyczącej nawadniania terenu zauważyliśmy szereg błędów.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Projekt jest sprzeczny wewnętrznie lub ma wady uniemożliwiające wręcz osiągniecie zakładanych efektów tj.: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a. linie kroplujące połączone są w te same sekcje co zraszacze (zgodnie ze sztuką ogrodniczą sekcje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powinny być rozdzielone ze względu na inny czas nawadniania sekcji zraszaczy i linii kroplujących oraz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np. potrzebę zamontowania regulatora ciśnienia tylko i wyłącznie na sekcji z linią kroplująca; prosimy o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informację czy ma to być wykonane zgodnie z projektem czy Zamawiają</w:t>
      </w:r>
      <w:r>
        <w:rPr>
          <w:rFonts w:ascii="Tahoma" w:eastAsiaTheme="minorHAnsi" w:hAnsi="Tahoma" w:cs="Tahoma"/>
          <w:sz w:val="20"/>
          <w:lang w:eastAsia="en-US"/>
        </w:rPr>
        <w:t xml:space="preserve">cy przewiduje zmianę projektu a </w:t>
      </w:r>
      <w:r w:rsidRPr="00964D24">
        <w:rPr>
          <w:rFonts w:ascii="Tahoma" w:eastAsiaTheme="minorHAnsi" w:hAnsi="Tahoma" w:cs="Tahoma"/>
          <w:sz w:val="20"/>
          <w:lang w:eastAsia="en-US"/>
        </w:rPr>
        <w:t>tym samem zakresu zamówienia oraz podwyższy wynagrodzenie? W przypadku zrealizowania projektu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zgodnie z załączoną dokumentacją sekcja ta nie będzie funkcjonować właściwie, a w świetle zapisów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umowy o ryczałtowym rozliczeniu z Wykonawcą i braku możliwości żądania przez Wykonawcę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podwyższenia wynagrodzenia, chociażby w czasie zawarcia umowy nie można było przewidzieć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rozmiaru lub kosztów prac, Wykonawca zrealizuje przedmiot zamówienia zgodnie z dokumentacją a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Zamawiający będzie musiał je odebrać ponieważ umowa w zakresie wymaganych robót odnosi się do</w:t>
      </w:r>
    </w:p>
    <w:p w:rsidR="00964D24" w:rsidRPr="00964D24" w:rsidRDefault="00964D2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964D24">
        <w:rPr>
          <w:rFonts w:ascii="Tahoma" w:eastAsiaTheme="minorHAnsi" w:hAnsi="Tahoma" w:cs="Tahoma"/>
          <w:sz w:val="20"/>
          <w:lang w:eastAsia="en-US"/>
        </w:rPr>
        <w:t>projektów i specyfikacji technicznych i to one decydują o sposobie wykonania zamówienia, a</w:t>
      </w:r>
    </w:p>
    <w:p w:rsidR="00964D24" w:rsidRPr="00964D24" w:rsidRDefault="00964D24" w:rsidP="000C59B4">
      <w:pPr>
        <w:pStyle w:val="Zwykytekst"/>
        <w:jc w:val="both"/>
        <w:rPr>
          <w:rFonts w:ascii="Tahoma" w:hAnsi="Tahoma" w:cs="Tahoma"/>
          <w:i/>
          <w:sz w:val="20"/>
          <w:szCs w:val="20"/>
        </w:rPr>
      </w:pPr>
      <w:r w:rsidRPr="00964D24">
        <w:rPr>
          <w:rFonts w:ascii="Tahoma" w:hAnsi="Tahoma" w:cs="Tahoma"/>
          <w:sz w:val="20"/>
          <w:szCs w:val="20"/>
        </w:rPr>
        <w:t>odpowiedzialność za wadliwe funkcjonowanie spocznie na jednostce projektowej.</w:t>
      </w:r>
      <w:r>
        <w:rPr>
          <w:rFonts w:ascii="Tahoma" w:hAnsi="Tahoma" w:cs="Tahoma"/>
          <w:sz w:val="20"/>
          <w:szCs w:val="20"/>
        </w:rPr>
        <w:t>”</w:t>
      </w:r>
    </w:p>
    <w:p w:rsidR="00964D24" w:rsidRPr="0043353E" w:rsidRDefault="00964D24" w:rsidP="000C59B4">
      <w:pPr>
        <w:jc w:val="both"/>
        <w:rPr>
          <w:rFonts w:ascii="Tahoma" w:hAnsi="Tahoma" w:cs="Tahoma"/>
          <w:sz w:val="20"/>
        </w:rPr>
      </w:pPr>
    </w:p>
    <w:p w:rsidR="00964D24" w:rsidRPr="0043353E" w:rsidRDefault="00964D24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964D24" w:rsidRDefault="00964D24" w:rsidP="000C59B4">
      <w:pPr>
        <w:jc w:val="both"/>
        <w:rPr>
          <w:rFonts w:ascii="Tahoma" w:hAnsi="Tahoma" w:cs="Tahoma"/>
          <w:color w:val="000000"/>
          <w:sz w:val="20"/>
        </w:rPr>
      </w:pPr>
      <w:r w:rsidRPr="00964D24">
        <w:rPr>
          <w:rFonts w:ascii="Tahoma" w:hAnsi="Tahoma" w:cs="Tahoma"/>
          <w:color w:val="000000"/>
          <w:sz w:val="20"/>
        </w:rPr>
        <w:t xml:space="preserve">Rozwiązanie takie pojawia się celowo w kilku miejscach przedmiotowego projektu - na bardzo małych powierzchniach </w:t>
      </w:r>
      <w:proofErr w:type="spellStart"/>
      <w:r w:rsidRPr="00964D24">
        <w:rPr>
          <w:rFonts w:ascii="Tahoma" w:hAnsi="Tahoma" w:cs="Tahoma"/>
          <w:color w:val="000000"/>
          <w:sz w:val="20"/>
        </w:rPr>
        <w:t>wydzieleń</w:t>
      </w:r>
      <w:proofErr w:type="spellEnd"/>
      <w:r w:rsidRPr="00964D24">
        <w:rPr>
          <w:rFonts w:ascii="Tahoma" w:hAnsi="Tahoma" w:cs="Tahoma"/>
          <w:color w:val="000000"/>
          <w:sz w:val="20"/>
        </w:rPr>
        <w:t xml:space="preserve"> z krzewami oddalonych od innych </w:t>
      </w:r>
      <w:proofErr w:type="spellStart"/>
      <w:r w:rsidRPr="00964D24">
        <w:rPr>
          <w:rFonts w:ascii="Tahoma" w:hAnsi="Tahoma" w:cs="Tahoma"/>
          <w:color w:val="000000"/>
          <w:sz w:val="20"/>
        </w:rPr>
        <w:t>nasadzeń</w:t>
      </w:r>
      <w:proofErr w:type="spellEnd"/>
      <w:r w:rsidRPr="00964D24">
        <w:rPr>
          <w:rFonts w:ascii="Tahoma" w:hAnsi="Tahoma" w:cs="Tahoma"/>
          <w:color w:val="000000"/>
          <w:sz w:val="20"/>
        </w:rPr>
        <w:t xml:space="preserve">, gdzie ze względów ekonomicznych nie jest zasadne utworzenie i doprowadzenie odrębnej sekcji kroplującej. </w:t>
      </w:r>
      <w:r w:rsidRPr="00964D24">
        <w:rPr>
          <w:rFonts w:ascii="Tahoma" w:hAnsi="Tahoma" w:cs="Tahoma"/>
          <w:color w:val="000000"/>
          <w:sz w:val="20"/>
        </w:rPr>
        <w:br/>
        <w:t xml:space="preserve">Zamawiający zakłada, że doświadczony instalator bez problemu zniweluje do minimum różnicę opadu między zraszaczami a linią przez odpowiednią gęstość ułożenia linii. </w:t>
      </w:r>
      <w:r w:rsidRPr="00964D24">
        <w:rPr>
          <w:rFonts w:ascii="Tahoma" w:hAnsi="Tahoma" w:cs="Tahoma"/>
          <w:color w:val="000000"/>
          <w:sz w:val="20"/>
        </w:rPr>
        <w:br/>
        <w:t xml:space="preserve">Zakładany zakres ciśnienia roboczego sekcji zraszaczy nie przekracza założonych fabrycznie zakresów ciśnień pracy większości linii kroplujących, zatem zastosowanie regulatora ciśnienia na tych niewielkich </w:t>
      </w:r>
      <w:proofErr w:type="spellStart"/>
      <w:r w:rsidRPr="00964D24">
        <w:rPr>
          <w:rFonts w:ascii="Tahoma" w:hAnsi="Tahoma" w:cs="Tahoma"/>
          <w:color w:val="000000"/>
          <w:sz w:val="20"/>
        </w:rPr>
        <w:t>odgałęzieniach</w:t>
      </w:r>
      <w:proofErr w:type="spellEnd"/>
      <w:r w:rsidRPr="00964D24">
        <w:rPr>
          <w:rFonts w:ascii="Tahoma" w:hAnsi="Tahoma" w:cs="Tahoma"/>
          <w:color w:val="000000"/>
          <w:sz w:val="20"/>
        </w:rPr>
        <w:t xml:space="preserve"> nie jest koniecznością (są one przewidziane jedynie dla całych sekcji kroplujących, gdzie kroplowniki linii są jedynymi emiterami sekcji).  </w:t>
      </w:r>
    </w:p>
    <w:p w:rsidR="00964D24" w:rsidRPr="00964D24" w:rsidRDefault="00964D24" w:rsidP="000C59B4">
      <w:pPr>
        <w:jc w:val="both"/>
        <w:rPr>
          <w:rFonts w:ascii="Tahoma" w:hAnsi="Tahoma" w:cs="Tahoma"/>
          <w:color w:val="000000"/>
          <w:sz w:val="20"/>
        </w:rPr>
      </w:pPr>
    </w:p>
    <w:p w:rsidR="00964D24" w:rsidRPr="00964D24" w:rsidRDefault="00964D2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</w:rPr>
      </w:pPr>
      <w:r w:rsidRPr="00964D24">
        <w:rPr>
          <w:rFonts w:ascii="Tahoma" w:hAnsi="Tahoma" w:cs="Tahoma"/>
          <w:b/>
          <w:sz w:val="20"/>
        </w:rPr>
        <w:t>Pytanie Wykonawcy: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 xml:space="preserve">„b. </w:t>
      </w:r>
      <w:r w:rsidRPr="005F655D">
        <w:rPr>
          <w:rFonts w:ascii="Tahoma" w:eastAsiaTheme="minorHAnsi" w:hAnsi="Tahoma" w:cs="Tahoma"/>
          <w:sz w:val="20"/>
          <w:lang w:eastAsia="en-US"/>
        </w:rPr>
        <w:t>na poszczególnych sekcjach zostało przewidziane zamontowanie zraszaczy w ilości przekraczającej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wydajność ujęcia wody i przepustowości rur zasilających (34 zraszacze statyczne z dyszą VAN co w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przeliczeniu na zapotrzebowanie po uwzględnieniu kąta zraszania daje po sumowaniu 9,55 m3/h, a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sekcja ta zasilana jest rurą fi 40 dla, której wg pierwotnych założeń powinno być max.6 m3/h, a wg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przyjętych zasad ok. 5 m3/h; prosimy o informację czy ma to być wykonane zgodnie z projektem czy Zamawiający przewiduje zmianę projektu a tym samem zakresu zamówienia oraz podwyższy wynagrodzenie? W przypadku zrealizowania projektu zgodnie z załączoną dokumentacją sekcja ta nie będzie funkcjonować właściwie, a w świetle zapisów umowy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F655D">
        <w:rPr>
          <w:rFonts w:ascii="Tahoma" w:eastAsiaTheme="minorHAnsi" w:hAnsi="Tahoma" w:cs="Tahoma"/>
          <w:sz w:val="20"/>
          <w:lang w:eastAsia="en-US"/>
        </w:rPr>
        <w:t xml:space="preserve">ryczałtowym rozliczeniu z Wykonawcą </w:t>
      </w:r>
      <w:proofErr w:type="spellStart"/>
      <w:r w:rsidRPr="005F655D">
        <w:rPr>
          <w:rFonts w:ascii="Tahoma" w:eastAsiaTheme="minorHAnsi" w:hAnsi="Tahoma" w:cs="Tahoma"/>
          <w:sz w:val="20"/>
          <w:lang w:eastAsia="en-US"/>
        </w:rPr>
        <w:t>ibraku</w:t>
      </w:r>
      <w:proofErr w:type="spellEnd"/>
      <w:r w:rsidRPr="005F655D">
        <w:rPr>
          <w:rFonts w:ascii="Tahoma" w:eastAsiaTheme="minorHAnsi" w:hAnsi="Tahoma" w:cs="Tahoma"/>
          <w:sz w:val="20"/>
          <w:lang w:eastAsia="en-US"/>
        </w:rPr>
        <w:t xml:space="preserve"> możliwości żądania przez Wykonawcę podwyższenia wynagrodzenia, chociażby w czasie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zawarcia umowy nie można było przewidzieć rozmiaru lub kosztów prac, Wykonawca zrealizuje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przedmiot zamówienia zgodnie z dokumentacją a Zamawiający będzie musiał je odebrać ponieważ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umowa w zakresie wymaganych robót odnosi się do projektów i specyfikacji technicznych i to one</w:t>
      </w:r>
      <w:r w:rsidRPr="005F655D">
        <w:rPr>
          <w:rFonts w:ascii="Tahoma" w:eastAsiaTheme="minorHAnsi" w:hAnsi="Tahoma" w:cs="Tahoma"/>
          <w:sz w:val="20"/>
        </w:rPr>
        <w:t xml:space="preserve"> </w:t>
      </w:r>
      <w:r w:rsidRPr="005F655D">
        <w:rPr>
          <w:rFonts w:ascii="Tahoma" w:eastAsiaTheme="minorHAnsi" w:hAnsi="Tahoma" w:cs="Tahoma"/>
          <w:sz w:val="20"/>
          <w:lang w:eastAsia="en-US"/>
        </w:rPr>
        <w:t>decydują o sposobie wykonania zamówienia, a odpowiedzialność za wadliwe funkcjonowanie spocznie</w:t>
      </w:r>
    </w:p>
    <w:p w:rsidR="00964D24" w:rsidRPr="005F655D" w:rsidRDefault="005F655D" w:rsidP="000C59B4">
      <w:pPr>
        <w:jc w:val="both"/>
        <w:rPr>
          <w:rFonts w:ascii="Tahoma" w:hAnsi="Tahoma" w:cs="Tahoma"/>
          <w:sz w:val="20"/>
        </w:rPr>
      </w:pPr>
      <w:r w:rsidRPr="005F655D">
        <w:rPr>
          <w:rFonts w:ascii="Tahoma" w:eastAsiaTheme="minorHAnsi" w:hAnsi="Tahoma" w:cs="Tahoma"/>
          <w:sz w:val="20"/>
        </w:rPr>
        <w:lastRenderedPageBreak/>
        <w:t>na jednostce projektowej.</w:t>
      </w:r>
      <w:r>
        <w:rPr>
          <w:rFonts w:ascii="Tahoma" w:eastAsiaTheme="minorHAnsi" w:hAnsi="Tahoma" w:cs="Tahoma"/>
          <w:sz w:val="20"/>
        </w:rPr>
        <w:t>”</w:t>
      </w:r>
    </w:p>
    <w:p w:rsidR="000C59B4" w:rsidRDefault="000C59B4" w:rsidP="000C59B4">
      <w:pPr>
        <w:jc w:val="both"/>
        <w:rPr>
          <w:rFonts w:ascii="Tahoma" w:hAnsi="Tahoma" w:cs="Tahoma"/>
          <w:b/>
          <w:sz w:val="20"/>
        </w:rPr>
      </w:pPr>
    </w:p>
    <w:p w:rsidR="005F655D" w:rsidRPr="0043353E" w:rsidRDefault="005F655D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964D24" w:rsidRPr="000C59B4" w:rsidRDefault="005F655D" w:rsidP="000C59B4">
      <w:pPr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sz w:val="20"/>
        </w:rPr>
        <w:t>W projekcie przewidziano zastosowanie zraszaczy statycznych z dyszami o stały kącie (jest to jednoznacznie opisane z treści jak i w tabeli wykazu materiałów).</w:t>
      </w:r>
      <w:r w:rsidRPr="005F655D">
        <w:rPr>
          <w:rFonts w:ascii="Tahoma" w:hAnsi="Tahoma" w:cs="Tahoma"/>
          <w:sz w:val="20"/>
        </w:rPr>
        <w:br/>
        <w:t xml:space="preserve">Dodatkowo, wszystkie sekcje były przeliczane - żadna nie przekracza Q max przyłącza, z uwzględnieniem odpowiedniego zapasu. </w:t>
      </w:r>
      <w:r w:rsidRPr="005F655D">
        <w:rPr>
          <w:rFonts w:ascii="Tahoma" w:hAnsi="Tahoma" w:cs="Tahoma"/>
          <w:sz w:val="20"/>
        </w:rPr>
        <w:br/>
      </w:r>
      <w:r w:rsidRPr="000C59B4">
        <w:rPr>
          <w:rFonts w:ascii="Tahoma" w:hAnsi="Tahoma" w:cs="Tahoma"/>
          <w:sz w:val="20"/>
        </w:rPr>
        <w:t xml:space="preserve">Jako </w:t>
      </w:r>
      <w:r w:rsidR="009D46B4" w:rsidRPr="000C59B4">
        <w:rPr>
          <w:rFonts w:ascii="Tahoma" w:hAnsi="Tahoma" w:cs="Tahoma"/>
          <w:sz w:val="20"/>
        </w:rPr>
        <w:t>przykładowe</w:t>
      </w:r>
      <w:r w:rsidRPr="000C59B4">
        <w:rPr>
          <w:rFonts w:ascii="Tahoma" w:hAnsi="Tahoma" w:cs="Tahoma"/>
          <w:sz w:val="20"/>
        </w:rPr>
        <w:t xml:space="preserve"> typy zraszaczy można przyjąć</w:t>
      </w:r>
      <w:r w:rsidR="009D46B4" w:rsidRPr="000C59B4">
        <w:rPr>
          <w:rFonts w:ascii="Tahoma" w:hAnsi="Tahoma" w:cs="Tahoma"/>
          <w:sz w:val="20"/>
        </w:rPr>
        <w:t xml:space="preserve"> np.</w:t>
      </w:r>
      <w:r w:rsidRPr="000C59B4">
        <w:rPr>
          <w:rFonts w:ascii="Tahoma" w:hAnsi="Tahoma" w:cs="Tahoma"/>
          <w:sz w:val="20"/>
        </w:rPr>
        <w:t>:</w:t>
      </w:r>
      <w:r w:rsidRPr="000C59B4">
        <w:rPr>
          <w:rFonts w:ascii="Tahoma" w:hAnsi="Tahoma" w:cs="Tahoma"/>
          <w:sz w:val="20"/>
        </w:rPr>
        <w:br/>
        <w:t>statyczne: Hunter Pro-Spray</w:t>
      </w:r>
      <w:r w:rsidR="009D46B4" w:rsidRPr="000C59B4">
        <w:rPr>
          <w:rFonts w:ascii="Tahoma" w:hAnsi="Tahoma" w:cs="Tahoma"/>
          <w:sz w:val="20"/>
        </w:rPr>
        <w:t xml:space="preserve"> lub równoważne</w:t>
      </w:r>
      <w:r w:rsidRPr="000C59B4">
        <w:rPr>
          <w:rFonts w:ascii="Tahoma" w:hAnsi="Tahoma" w:cs="Tahoma"/>
          <w:sz w:val="20"/>
        </w:rPr>
        <w:br/>
        <w:t>rotacyjne małego zasięgu: Hunter PGJ</w:t>
      </w:r>
      <w:r w:rsidR="009D46B4" w:rsidRPr="000C59B4">
        <w:rPr>
          <w:rFonts w:ascii="Tahoma" w:hAnsi="Tahoma" w:cs="Tahoma"/>
          <w:sz w:val="20"/>
        </w:rPr>
        <w:t xml:space="preserve"> lub równoważne</w:t>
      </w:r>
      <w:r w:rsidRPr="000C59B4">
        <w:rPr>
          <w:rFonts w:ascii="Tahoma" w:hAnsi="Tahoma" w:cs="Tahoma"/>
          <w:sz w:val="20"/>
        </w:rPr>
        <w:br/>
        <w:t>rotacyjne średniego zasięgu: Hunter PGP</w:t>
      </w:r>
      <w:r w:rsidR="009D46B4" w:rsidRPr="000C59B4">
        <w:rPr>
          <w:rFonts w:ascii="Tahoma" w:hAnsi="Tahoma" w:cs="Tahoma"/>
          <w:sz w:val="20"/>
        </w:rPr>
        <w:t xml:space="preserve"> lub równoważne</w:t>
      </w:r>
    </w:p>
    <w:p w:rsidR="005F655D" w:rsidRDefault="005F655D" w:rsidP="000C59B4">
      <w:pPr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sz w:val="20"/>
        </w:rPr>
        <w:t xml:space="preserve">Jednocześnie Zamawiający zwracam uwagę na fakt, że zasięgi zraszaczy statycznych na wąskich </w:t>
      </w:r>
      <w:proofErr w:type="spellStart"/>
      <w:r w:rsidRPr="005F655D">
        <w:rPr>
          <w:rFonts w:ascii="Tahoma" w:hAnsi="Tahoma" w:cs="Tahoma"/>
          <w:sz w:val="20"/>
        </w:rPr>
        <w:t>wydzieleniach</w:t>
      </w:r>
      <w:proofErr w:type="spellEnd"/>
      <w:r w:rsidRPr="005F655D">
        <w:rPr>
          <w:rFonts w:ascii="Tahoma" w:hAnsi="Tahoma" w:cs="Tahoma"/>
          <w:sz w:val="20"/>
        </w:rPr>
        <w:t xml:space="preserve"> wymagają redukcji standardowego zasięgu przez regulację przepływu dysz, co ogranicza istotnie ich wydatek (można to odczytać z tabeli - wydatek dysz po regulacji będzie w praktyce bliższy wersji dla ciśnienia 1,0 Bar niż dla zakładanego 1,5 Bar). Poprawi to d</w:t>
      </w:r>
      <w:r>
        <w:rPr>
          <w:rFonts w:ascii="Tahoma" w:hAnsi="Tahoma" w:cs="Tahoma"/>
          <w:sz w:val="20"/>
        </w:rPr>
        <w:t xml:space="preserve">odatkowo parametry pracy sekcji (dodatkowe obniżenie </w:t>
      </w:r>
      <w:proofErr w:type="spellStart"/>
      <w:r>
        <w:rPr>
          <w:rFonts w:ascii="Tahoma" w:hAnsi="Tahoma" w:cs="Tahoma"/>
          <w:sz w:val="20"/>
        </w:rPr>
        <w:t>Qmax</w:t>
      </w:r>
      <w:proofErr w:type="spellEnd"/>
      <w:r>
        <w:rPr>
          <w:rFonts w:ascii="Tahoma" w:hAnsi="Tahoma" w:cs="Tahoma"/>
          <w:sz w:val="20"/>
        </w:rPr>
        <w:t>).</w:t>
      </w:r>
      <w:r w:rsidRPr="005F655D">
        <w:rPr>
          <w:rFonts w:ascii="Tahoma" w:hAnsi="Tahoma" w:cs="Tahoma"/>
          <w:sz w:val="20"/>
        </w:rPr>
        <w:br/>
      </w:r>
    </w:p>
    <w:p w:rsidR="00964D24" w:rsidRPr="005F655D" w:rsidRDefault="005F655D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t>Pytanie Wykonawcy: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hAnsi="Tahoma" w:cs="Tahoma"/>
          <w:sz w:val="20"/>
        </w:rPr>
        <w:t xml:space="preserve">„c. </w:t>
      </w:r>
      <w:r w:rsidRPr="005F655D">
        <w:rPr>
          <w:rFonts w:ascii="Tahoma" w:eastAsiaTheme="minorHAnsi" w:hAnsi="Tahoma" w:cs="Tahoma"/>
          <w:sz w:val="20"/>
          <w:lang w:eastAsia="en-US"/>
        </w:rPr>
        <w:t>W nawiązaniu do poprzedniego pytania informujemy ze zasadą projektowania sekcji z dużą ilością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zraszaczy, przy zachowaniu zasady nieprzekraczania wydatku wodnego zraszaczy ponad możliwości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ujęcia wody czy tłoczenia w rurociągu jest zapętlanie głównego rurociągu aby rozłożyć równomiernie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ciśnienia. W przypadku zamontowania zbyt dużej ilości zraszaczy na jednym prostym odcinku rurociągu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istnieje niebezpieczeństwo, iż ostatnie zraszacze na sekcji nie będą funkcjonowały lub będą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funkcjonowały wadliwie; prosimy o informację czy ma to być wykonane zgodnie z projektem czy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Zamawiający przewiduje zmianę projektu a tym samem zakresu zamówienia oraz podwyższy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wynagrodzenie? W przypadku zrealizowania projektu zgodnie z załączoną dokumentacją sekcja ta nie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będzie funkcjonować właściwie, a w świetle zapisów umowy o ryczałtowym rozliczeniu z Wykonawcą i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braku możliwości żądania przez Wykonawcę podwyższenia wynagrodzenia, chociażby w czasie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zawarcia umowy nie można było przewidzieć rozmiaru lub kosztów prac, Wykonawca zrealizuje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przedmiot zamówienia zgodnie z dokumentacją a Zamawiający będzie musiał je odebrać ponieważ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umowa w zakresie wymaganych robót odnosi się do projektów i specyfikacji technicznych i to one</w:t>
      </w:r>
    </w:p>
    <w:p w:rsidR="005F655D" w:rsidRPr="005F655D" w:rsidRDefault="005F655D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5F655D">
        <w:rPr>
          <w:rFonts w:ascii="Tahoma" w:eastAsiaTheme="minorHAnsi" w:hAnsi="Tahoma" w:cs="Tahoma"/>
          <w:sz w:val="20"/>
          <w:lang w:eastAsia="en-US"/>
        </w:rPr>
        <w:t>decydują o sposobie wykonania zamówienia, a odpowiedzialność za wadliwe funkcjonowanie spocznie</w:t>
      </w:r>
    </w:p>
    <w:p w:rsidR="005F655D" w:rsidRDefault="005F655D" w:rsidP="000C59B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jednostce projektowej.”</w:t>
      </w:r>
    </w:p>
    <w:p w:rsidR="005F655D" w:rsidRDefault="005F655D" w:rsidP="000C59B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5F655D" w:rsidRPr="0043353E" w:rsidRDefault="005F655D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3E1657" w:rsidRPr="003E1657" w:rsidRDefault="003E1657" w:rsidP="000C59B4">
      <w:pPr>
        <w:jc w:val="both"/>
        <w:rPr>
          <w:rFonts w:ascii="Tahoma" w:hAnsi="Tahoma" w:cs="Tahoma"/>
          <w:color w:val="000000"/>
          <w:sz w:val="20"/>
        </w:rPr>
      </w:pPr>
      <w:r w:rsidRPr="003E1657">
        <w:rPr>
          <w:rFonts w:ascii="Tahoma" w:hAnsi="Tahoma" w:cs="Tahoma"/>
          <w:color w:val="000000"/>
          <w:sz w:val="20"/>
        </w:rPr>
        <w:t>Zamawiający nie przewiduje zmian w dokumentacji projektowej jako zaprojektowanej zgodnie ze sztuką budowlaną i jednocześnie zwraca uwaga na fakt, że SIWZ nie przewiduje udzielania zamówień uzupełniających.  </w:t>
      </w:r>
    </w:p>
    <w:p w:rsidR="003E1657" w:rsidRPr="003E1657" w:rsidRDefault="003E1657" w:rsidP="000C59B4">
      <w:pPr>
        <w:jc w:val="both"/>
        <w:rPr>
          <w:rFonts w:ascii="Tahoma" w:hAnsi="Tahoma" w:cs="Tahoma"/>
          <w:color w:val="000000"/>
          <w:sz w:val="20"/>
        </w:rPr>
      </w:pPr>
      <w:r w:rsidRPr="003E1657">
        <w:rPr>
          <w:rFonts w:ascii="Tahoma" w:hAnsi="Tahoma" w:cs="Tahoma"/>
          <w:color w:val="000000"/>
          <w:sz w:val="20"/>
        </w:rPr>
        <w:t xml:space="preserve">Dodatkowo Zamawiający podkreśla, że rozkład przestrzenny </w:t>
      </w:r>
      <w:proofErr w:type="spellStart"/>
      <w:r w:rsidRPr="003E1657">
        <w:rPr>
          <w:rFonts w:ascii="Tahoma" w:hAnsi="Tahoma" w:cs="Tahoma"/>
          <w:color w:val="000000"/>
          <w:sz w:val="20"/>
        </w:rPr>
        <w:t>rurociagów</w:t>
      </w:r>
      <w:proofErr w:type="spellEnd"/>
      <w:r w:rsidRPr="003E1657">
        <w:rPr>
          <w:rFonts w:ascii="Tahoma" w:hAnsi="Tahoma" w:cs="Tahoma"/>
          <w:color w:val="000000"/>
          <w:sz w:val="20"/>
        </w:rPr>
        <w:t xml:space="preserve"> zależy w praktyce nie tylko od modelowej charakterystyki sekcji jako układu hydraulicznego, ale również od kształtu podlewanego wydzielenia przy uwzględnieniu zasady optymalizacji ilości i trasy rurociągów. Jeśli chodzi o wydatki, wszystkie sekcje były przeliczane a średnice rurociągów sekcyjnych dobierane tak, aby różnica ciśnienia roboczego między pierwszym a ostatnim zraszaczem na sekcji zawierała się w dopuszczalnym zakresie. </w:t>
      </w:r>
    </w:p>
    <w:p w:rsidR="005F655D" w:rsidRDefault="005F655D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3E1657" w:rsidRPr="003E1657" w:rsidRDefault="003E1657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t>Pytanie Wykonawcy:</w:t>
      </w:r>
    </w:p>
    <w:p w:rsidR="003E1657" w:rsidRPr="003E1657" w:rsidRDefault="003E1657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Pr="003E1657">
        <w:rPr>
          <w:rFonts w:ascii="Tahoma" w:eastAsiaTheme="minorHAnsi" w:hAnsi="Tahoma" w:cs="Tahoma"/>
          <w:sz w:val="20"/>
          <w:lang w:eastAsia="en-US"/>
        </w:rPr>
        <w:t>d. Prosimy o wyjaśnienie jaki sens jest zastosowanie większych średnic rur niż calowe jeżeli eleme</w:t>
      </w:r>
      <w:r>
        <w:rPr>
          <w:rFonts w:ascii="Tahoma" w:eastAsiaTheme="minorHAnsi" w:hAnsi="Tahoma" w:cs="Tahoma"/>
          <w:sz w:val="20"/>
          <w:lang w:eastAsia="en-US"/>
        </w:rPr>
        <w:t xml:space="preserve">nty w </w:t>
      </w:r>
      <w:r w:rsidRPr="003E1657">
        <w:rPr>
          <w:rFonts w:ascii="Tahoma" w:eastAsiaTheme="minorHAnsi" w:hAnsi="Tahoma" w:cs="Tahoma"/>
          <w:sz w:val="20"/>
          <w:lang w:eastAsia="en-US"/>
        </w:rPr>
        <w:t>skrzynce są 1" i już dławią przepływ? Za studzienkami na rysunku często widnieje oznaczenie fi 40</w:t>
      </w:r>
    </w:p>
    <w:p w:rsidR="003E1657" w:rsidRDefault="003E1657" w:rsidP="000C59B4">
      <w:pPr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(kawałek rury), a następnie zwężenie do średnicy 32, jaki jest cel zastosowania takiego zabiegu?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3E1657" w:rsidRDefault="003E1657" w:rsidP="000C59B4">
      <w:pPr>
        <w:jc w:val="both"/>
        <w:rPr>
          <w:rFonts w:ascii="Tahoma" w:hAnsi="Tahoma" w:cs="Tahoma"/>
          <w:b/>
          <w:sz w:val="20"/>
        </w:rPr>
      </w:pPr>
    </w:p>
    <w:p w:rsidR="003E1657" w:rsidRPr="0043353E" w:rsidRDefault="003E1657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3E1657" w:rsidRDefault="003E1657" w:rsidP="000C59B4">
      <w:pPr>
        <w:rPr>
          <w:rFonts w:ascii="Tahoma" w:hAnsi="Tahoma" w:cs="Tahoma"/>
          <w:sz w:val="20"/>
        </w:rPr>
      </w:pPr>
      <w:r w:rsidRPr="003E1657">
        <w:rPr>
          <w:rFonts w:ascii="Tahoma" w:hAnsi="Tahoma" w:cs="Tahoma"/>
          <w:sz w:val="20"/>
        </w:rPr>
        <w:t xml:space="preserve">Zgodnie z zasadami wykonywania obliczeń hydraulicznych, złączki i lokalne przewężenia (w tym wodomierze, kolektory zaworowe, zawory itp.) liczone są jako straty miejscowe, natomiast dla rurociągów liczy się straty na długości. </w:t>
      </w:r>
    </w:p>
    <w:p w:rsidR="003E1657" w:rsidRDefault="003E1657" w:rsidP="000C59B4">
      <w:pPr>
        <w:rPr>
          <w:rFonts w:ascii="Tahoma" w:hAnsi="Tahoma" w:cs="Tahoma"/>
          <w:sz w:val="20"/>
        </w:rPr>
      </w:pPr>
    </w:p>
    <w:p w:rsidR="003E1657" w:rsidRPr="003E1657" w:rsidRDefault="003E1657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t>Pytanie Wykonawcy: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 xml:space="preserve">„e. </w:t>
      </w:r>
      <w:r w:rsidRPr="003E1657">
        <w:rPr>
          <w:rFonts w:ascii="Tahoma" w:eastAsiaTheme="minorHAnsi" w:hAnsi="Tahoma" w:cs="Tahoma"/>
          <w:sz w:val="20"/>
          <w:lang w:eastAsia="en-US"/>
        </w:rPr>
        <w:t>dlaczego zraszacze w niektórych sekcjach są pomieszane tzn. różne modele połączone są na jednej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sekcji (PGP i PGJ)? Każdy ze zraszaczy ma inny wydatek wodny i sekcje te powinny być podzielone;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prosimy o informację czy ma to być wykonane zgodnie z projektem czy Zamawiający przewiduje zmianę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projektu a tym samem zakresu zamówienia oraz podwyższy wynagrodzenie? W przypadku zrealizowania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projektu zgodnie z załączoną dokumentacją sekcja ta nie będzie funkcjonować właściwie, a w świetle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zapisów umowy o ryczałtowym rozliczeniu z Wykonawcą i braku możliwości żądania przez Wykonawcę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podwyższenia wynagrodzenia, chociażby w czasie zawarcia umowy nie można było przewidzieć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rozmiaru lub kosztów prac, Wykonawca zrealizuje przedmiot zamówienia zgodnie z dokumentacją a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lang w:eastAsia="en-US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Zamawiający będzie musiał je odebrać ponieważ umowa w zakresie wymaganych robót odnosi się do</w:t>
      </w:r>
    </w:p>
    <w:p w:rsid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</w:rPr>
      </w:pPr>
      <w:r w:rsidRPr="003E1657">
        <w:rPr>
          <w:rFonts w:ascii="Tahoma" w:eastAsiaTheme="minorHAnsi" w:hAnsi="Tahoma" w:cs="Tahoma"/>
          <w:sz w:val="20"/>
          <w:lang w:eastAsia="en-US"/>
        </w:rPr>
        <w:t>projektów i specyfikacji technicznych i to one decydują o s</w:t>
      </w:r>
      <w:r>
        <w:rPr>
          <w:rFonts w:ascii="Tahoma" w:eastAsiaTheme="minorHAnsi" w:hAnsi="Tahoma" w:cs="Tahoma"/>
          <w:sz w:val="20"/>
          <w:lang w:eastAsia="en-US"/>
        </w:rPr>
        <w:t xml:space="preserve">posobie wykonania zamówienia, a </w:t>
      </w:r>
      <w:r w:rsidRPr="003E1657">
        <w:rPr>
          <w:rFonts w:ascii="Tahoma" w:eastAsiaTheme="minorHAnsi" w:hAnsi="Tahoma" w:cs="Tahoma"/>
          <w:sz w:val="20"/>
        </w:rPr>
        <w:t>odpowiedzialność za wadliwe funkcjonowanie spocznie na jednostce projektowej.</w:t>
      </w:r>
      <w:r>
        <w:rPr>
          <w:rFonts w:ascii="Tahoma" w:eastAsiaTheme="minorHAnsi" w:hAnsi="Tahoma" w:cs="Tahoma"/>
          <w:sz w:val="20"/>
        </w:rPr>
        <w:t>?</w:t>
      </w:r>
    </w:p>
    <w:p w:rsid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</w:rPr>
      </w:pP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</w:rPr>
        <w:t>Odpowiedź Zamawiają</w:t>
      </w:r>
      <w:r w:rsidRPr="003E1657">
        <w:rPr>
          <w:rFonts w:ascii="Tahoma" w:eastAsiaTheme="minorHAnsi" w:hAnsi="Tahoma" w:cs="Tahoma"/>
          <w:b/>
          <w:sz w:val="20"/>
        </w:rPr>
        <w:t>cego:</w:t>
      </w:r>
    </w:p>
    <w:p w:rsidR="003E1657" w:rsidRDefault="003E1657" w:rsidP="000C59B4">
      <w:pPr>
        <w:rPr>
          <w:rFonts w:ascii="Tahoma" w:hAnsi="Tahoma" w:cs="Tahoma"/>
          <w:sz w:val="20"/>
        </w:rPr>
      </w:pPr>
      <w:r w:rsidRPr="003E1657">
        <w:rPr>
          <w:rFonts w:ascii="Tahoma" w:hAnsi="Tahoma" w:cs="Tahoma"/>
          <w:sz w:val="20"/>
        </w:rPr>
        <w:t>Zraszacze o małym (</w:t>
      </w:r>
      <w:r w:rsidRPr="009D46B4">
        <w:rPr>
          <w:rFonts w:ascii="Tahoma" w:hAnsi="Tahoma" w:cs="Tahoma"/>
          <w:sz w:val="20"/>
        </w:rPr>
        <w:t>np. PGJ)</w:t>
      </w:r>
      <w:r w:rsidRPr="003E1657">
        <w:rPr>
          <w:rFonts w:ascii="Tahoma" w:hAnsi="Tahoma" w:cs="Tahoma"/>
          <w:color w:val="FF0000"/>
          <w:sz w:val="20"/>
        </w:rPr>
        <w:t xml:space="preserve"> </w:t>
      </w:r>
      <w:r w:rsidRPr="003E1657">
        <w:rPr>
          <w:rFonts w:ascii="Tahoma" w:hAnsi="Tahoma" w:cs="Tahoma"/>
          <w:sz w:val="20"/>
        </w:rPr>
        <w:t>i średnim (</w:t>
      </w:r>
      <w:r w:rsidRPr="009D46B4">
        <w:rPr>
          <w:rFonts w:ascii="Tahoma" w:hAnsi="Tahoma" w:cs="Tahoma"/>
          <w:sz w:val="20"/>
        </w:rPr>
        <w:t>np. PGP</w:t>
      </w:r>
      <w:r w:rsidRPr="003E1657">
        <w:rPr>
          <w:rFonts w:ascii="Tahoma" w:hAnsi="Tahoma" w:cs="Tahoma"/>
          <w:sz w:val="20"/>
        </w:rPr>
        <w:t xml:space="preserve">) promieniu zraszania mogą i często są łączone w obrębie jednej sekcji. Każdy z tych zraszaczy posiada komplet wymiennych dysz o różnych wydatkach, które umożliwiają ujednolicenie opadu w obrębie sekcji (można to sprawdzić w kartach technicznych produktów, w tabelach wydajności). Dysze zraszaczy rotacyjnych z założenia są też różnicowane podczas regulacji sekcji, w zależności od kąta zraszania danego zraszacza. </w:t>
      </w:r>
    </w:p>
    <w:p w:rsidR="003E1657" w:rsidRDefault="003E1657" w:rsidP="000C59B4">
      <w:pPr>
        <w:rPr>
          <w:rFonts w:ascii="Tahoma" w:hAnsi="Tahoma" w:cs="Tahoma"/>
          <w:sz w:val="20"/>
        </w:rPr>
      </w:pPr>
    </w:p>
    <w:p w:rsidR="003E1657" w:rsidRPr="003E1657" w:rsidRDefault="003E1657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t>Pytanie Wykonawcy:</w:t>
      </w:r>
    </w:p>
    <w:p w:rsidR="003E1657" w:rsidRDefault="003E1657" w:rsidP="000C59B4">
      <w:pPr>
        <w:rPr>
          <w:rFonts w:ascii="Tahoma" w:eastAsiaTheme="minorHAnsi" w:hAnsi="Tahoma" w:cs="Tahoma"/>
          <w:sz w:val="20"/>
        </w:rPr>
      </w:pPr>
      <w:r w:rsidRPr="003E1657">
        <w:rPr>
          <w:rFonts w:ascii="Tahoma" w:hAnsi="Tahoma" w:cs="Tahoma"/>
          <w:sz w:val="20"/>
        </w:rPr>
        <w:t xml:space="preserve">„f. </w:t>
      </w:r>
      <w:r w:rsidRPr="003E1657">
        <w:rPr>
          <w:rFonts w:ascii="Tahoma" w:eastAsiaTheme="minorHAnsi" w:hAnsi="Tahoma" w:cs="Tahoma"/>
          <w:sz w:val="20"/>
        </w:rPr>
        <w:t>prosimy o wyjaśnianie w jakim celu studzienki poboru wody raz są zasilane fi 32 raz fi 50 i czy można zastosować rurę 1 lub 3/4” skoro studzienka ma gwint 3/4"?</w:t>
      </w:r>
      <w:r>
        <w:rPr>
          <w:rFonts w:ascii="Tahoma" w:eastAsiaTheme="minorHAnsi" w:hAnsi="Tahoma" w:cs="Tahoma"/>
          <w:sz w:val="20"/>
        </w:rPr>
        <w:t>”</w:t>
      </w:r>
    </w:p>
    <w:p w:rsidR="003E1657" w:rsidRPr="003E1657" w:rsidRDefault="003E1657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</w:rPr>
        <w:t>Odpowiedź Zamawiają</w:t>
      </w:r>
      <w:r w:rsidRPr="003E1657">
        <w:rPr>
          <w:rFonts w:ascii="Tahoma" w:eastAsiaTheme="minorHAnsi" w:hAnsi="Tahoma" w:cs="Tahoma"/>
          <w:b/>
          <w:sz w:val="20"/>
        </w:rPr>
        <w:t>cego:</w:t>
      </w:r>
    </w:p>
    <w:p w:rsidR="009D46B4" w:rsidRDefault="003E1657" w:rsidP="000C59B4">
      <w:pPr>
        <w:rPr>
          <w:rFonts w:ascii="Tahoma" w:hAnsi="Tahoma" w:cs="Tahoma"/>
          <w:color w:val="000000"/>
          <w:sz w:val="20"/>
        </w:rPr>
      </w:pPr>
      <w:r w:rsidRPr="003E1657">
        <w:rPr>
          <w:rFonts w:ascii="Tahoma" w:hAnsi="Tahoma" w:cs="Tahoma"/>
          <w:color w:val="000000"/>
          <w:sz w:val="20"/>
        </w:rPr>
        <w:t>Rura PE 32mm jest odpowiednikiem rury stalowej 1".Rura 50mm jest zastosowana w jednym miejscu, gdzie w miejscu studzienki czerpalnej przewiduje się w przyszłości węzeł zasilający sekcje na następnym obszarze (obecnie wyłączonym z projektu z uwagi na planowane przebudowy). Studzienki z zaworem 3/4 traktowane są jako straty miejscowe, a o dostępnym przepływie decydują głównie straty na długości przyłącza; średnica złączki i zaworu na końcu przyłącza nie jest przesłanką do określania średnicy rurociągu.</w:t>
      </w:r>
      <w:r w:rsidRPr="003E1657">
        <w:rPr>
          <w:rFonts w:ascii="Tahoma" w:hAnsi="Tahoma" w:cs="Tahoma"/>
          <w:color w:val="000000"/>
          <w:sz w:val="20"/>
        </w:rPr>
        <w:br/>
        <w:t>Należy zachować projektowane średnice rurociągów zasilających studzienki czerpalne.</w:t>
      </w:r>
    </w:p>
    <w:p w:rsidR="009D46B4" w:rsidRDefault="009D46B4" w:rsidP="000C59B4">
      <w:pPr>
        <w:rPr>
          <w:rFonts w:ascii="Tahoma" w:hAnsi="Tahoma" w:cs="Tahoma"/>
          <w:color w:val="000000"/>
          <w:sz w:val="20"/>
        </w:rPr>
      </w:pPr>
    </w:p>
    <w:p w:rsidR="009D46B4" w:rsidRDefault="009D46B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b/>
          <w:color w:val="000000"/>
          <w:sz w:val="20"/>
        </w:rPr>
      </w:pPr>
      <w:r w:rsidRPr="009D46B4">
        <w:rPr>
          <w:rFonts w:ascii="Tahoma" w:hAnsi="Tahoma" w:cs="Tahoma"/>
          <w:b/>
          <w:color w:val="000000"/>
          <w:sz w:val="20"/>
        </w:rPr>
        <w:t>Pytanie Wykonawcy:</w:t>
      </w:r>
    </w:p>
    <w:p w:rsidR="003E1657" w:rsidRPr="009D46B4" w:rsidRDefault="009D46B4" w:rsidP="000C59B4">
      <w:pPr>
        <w:pStyle w:val="Akapitzlist"/>
        <w:spacing w:before="0" w:beforeAutospacing="0" w:after="0" w:afterAutospacing="0"/>
        <w:ind w:left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„</w:t>
      </w:r>
      <w:r w:rsidR="003E1657" w:rsidRPr="009D46B4">
        <w:rPr>
          <w:rFonts w:ascii="Tahoma" w:eastAsiaTheme="minorHAnsi" w:hAnsi="Tahoma" w:cs="Tahoma"/>
          <w:sz w:val="20"/>
          <w:szCs w:val="20"/>
        </w:rPr>
        <w:t>g. na rysunkach widoczne są rury wyprowadzone ze skrzynek i nie prowadzą do jakiejkolwiek sekcji. Czy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="003E1657" w:rsidRPr="009D46B4">
        <w:rPr>
          <w:rFonts w:ascii="Tahoma" w:eastAsiaTheme="minorHAnsi" w:hAnsi="Tahoma" w:cs="Tahoma"/>
          <w:sz w:val="20"/>
          <w:szCs w:val="20"/>
        </w:rPr>
        <w:t>jest to błąd projektowy i czy wykonawca będzie musiał zrealizować takie wyprowadzenia?</w:t>
      </w:r>
      <w:r>
        <w:rPr>
          <w:rFonts w:ascii="Tahoma" w:eastAsiaTheme="minorHAnsi" w:hAnsi="Tahoma" w:cs="Tahoma"/>
          <w:sz w:val="20"/>
          <w:szCs w:val="20"/>
        </w:rPr>
        <w:t>”</w:t>
      </w:r>
    </w:p>
    <w:p w:rsidR="003E1657" w:rsidRDefault="003E1657" w:rsidP="000C59B4">
      <w:pPr>
        <w:pStyle w:val="Akapitzlist"/>
        <w:spacing w:before="0" w:beforeAutospacing="0" w:after="0" w:afterAutospacing="0"/>
        <w:ind w:left="0"/>
        <w:rPr>
          <w:rFonts w:ascii="Tahoma" w:hAnsi="Tahoma" w:cs="Tahoma"/>
          <w:sz w:val="20"/>
        </w:rPr>
      </w:pPr>
    </w:p>
    <w:p w:rsidR="009D46B4" w:rsidRDefault="009D46B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</w:rPr>
      </w:pPr>
      <w:r>
        <w:rPr>
          <w:rFonts w:ascii="Tahoma" w:eastAsiaTheme="minorHAnsi" w:hAnsi="Tahoma" w:cs="Tahoma"/>
          <w:b/>
          <w:sz w:val="20"/>
        </w:rPr>
        <w:t>Odpowiedź Zamawiają</w:t>
      </w:r>
      <w:r w:rsidRPr="003E1657">
        <w:rPr>
          <w:rFonts w:ascii="Tahoma" w:eastAsiaTheme="minorHAnsi" w:hAnsi="Tahoma" w:cs="Tahoma"/>
          <w:b/>
          <w:sz w:val="20"/>
        </w:rPr>
        <w:t>cego:</w:t>
      </w:r>
    </w:p>
    <w:p w:rsidR="009D46B4" w:rsidRDefault="009D46B4" w:rsidP="000C59B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9D46B4">
        <w:rPr>
          <w:rFonts w:ascii="Tahoma" w:hAnsi="Tahoma" w:cs="Tahoma"/>
          <w:sz w:val="20"/>
        </w:rPr>
        <w:t xml:space="preserve">Jest to drobny błąd rysunkowy, bez odzwierciedlenia w opisie i wykazach materiałów (w  tym elektrozaworów). </w:t>
      </w:r>
    </w:p>
    <w:p w:rsidR="009D46B4" w:rsidRDefault="009D46B4" w:rsidP="000C59B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9D46B4" w:rsidRPr="003E1657" w:rsidRDefault="009D46B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t>Pytanie Wykonawcy:</w:t>
      </w:r>
    </w:p>
    <w:p w:rsidR="00E850C4" w:rsidRDefault="009D46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hAnsi="Tahoma" w:cs="Tahoma"/>
          <w:sz w:val="20"/>
        </w:rPr>
        <w:t>„</w:t>
      </w:r>
      <w:r w:rsidRPr="009D46B4">
        <w:rPr>
          <w:rFonts w:ascii="Tahoma" w:eastAsiaTheme="minorHAnsi" w:hAnsi="Tahoma" w:cs="Tahoma"/>
          <w:sz w:val="20"/>
          <w:lang w:eastAsia="en-US"/>
        </w:rPr>
        <w:t>W sekcji VII SIWZ „Termin wykonania zamówienia” widnieje zapis „do 6 tygo</w:t>
      </w:r>
      <w:r>
        <w:rPr>
          <w:rFonts w:ascii="Tahoma" w:eastAsiaTheme="minorHAnsi" w:hAnsi="Tahoma" w:cs="Tahoma"/>
          <w:sz w:val="20"/>
          <w:lang w:eastAsia="en-US"/>
        </w:rPr>
        <w:t xml:space="preserve">dni, od daty podpisania umowy”. </w:t>
      </w:r>
      <w:r w:rsidRPr="009D46B4">
        <w:rPr>
          <w:rFonts w:ascii="Tahoma" w:eastAsiaTheme="minorHAnsi" w:hAnsi="Tahoma" w:cs="Tahoma"/>
          <w:sz w:val="20"/>
          <w:lang w:eastAsia="en-US"/>
        </w:rPr>
        <w:t>Prosimy o wyjaśnienie czy umowa zostanie podpisana w terminie umożliwiający</w:t>
      </w:r>
      <w:r>
        <w:rPr>
          <w:rFonts w:ascii="Tahoma" w:eastAsiaTheme="minorHAnsi" w:hAnsi="Tahoma" w:cs="Tahoma"/>
          <w:sz w:val="20"/>
          <w:lang w:eastAsia="en-US"/>
        </w:rPr>
        <w:t xml:space="preserve">m rozpoczęcie prac ogrodniczych </w:t>
      </w:r>
      <w:r w:rsidRPr="009D46B4">
        <w:rPr>
          <w:rFonts w:ascii="Tahoma" w:eastAsiaTheme="minorHAnsi" w:hAnsi="Tahoma" w:cs="Tahoma"/>
          <w:sz w:val="20"/>
          <w:lang w:eastAsia="en-US"/>
        </w:rPr>
        <w:t xml:space="preserve">od razu po jej podpisaniu (co jest uzależnione od warunków pogodowych oraz </w:t>
      </w:r>
      <w:r>
        <w:rPr>
          <w:rFonts w:ascii="Tahoma" w:eastAsiaTheme="minorHAnsi" w:hAnsi="Tahoma" w:cs="Tahoma"/>
          <w:sz w:val="20"/>
          <w:lang w:eastAsia="en-US"/>
        </w:rPr>
        <w:t xml:space="preserve">dostępności roślin w szkółkach, </w:t>
      </w:r>
      <w:r w:rsidRPr="009D46B4">
        <w:rPr>
          <w:rFonts w:ascii="Tahoma" w:eastAsiaTheme="minorHAnsi" w:hAnsi="Tahoma" w:cs="Tahoma"/>
          <w:sz w:val="20"/>
          <w:lang w:eastAsia="en-US"/>
        </w:rPr>
        <w:t>które na okres zimowy są przechowywane w specjalistycznych magazynach i są niedostępne)?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E850C4" w:rsidRDefault="00E850C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E850C4" w:rsidRPr="003E1657" w:rsidRDefault="00E850C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</w:rPr>
        <w:t>Odpowiedź Zamawiają</w:t>
      </w:r>
      <w:r w:rsidRPr="003E1657">
        <w:rPr>
          <w:rFonts w:ascii="Tahoma" w:eastAsiaTheme="minorHAnsi" w:hAnsi="Tahoma" w:cs="Tahoma"/>
          <w:b/>
          <w:sz w:val="20"/>
        </w:rPr>
        <w:t>cego:</w:t>
      </w:r>
    </w:p>
    <w:p w:rsidR="00E850C4" w:rsidRDefault="00E850C4" w:rsidP="000C59B4">
      <w:pPr>
        <w:rPr>
          <w:rFonts w:ascii="Tahoma" w:hAnsi="Tahoma" w:cs="Tahoma"/>
          <w:sz w:val="20"/>
        </w:rPr>
      </w:pPr>
      <w:r w:rsidRPr="00E850C4">
        <w:rPr>
          <w:rFonts w:ascii="Tahoma" w:hAnsi="Tahoma" w:cs="Tahoma"/>
          <w:sz w:val="20"/>
        </w:rPr>
        <w:t>Zamawiający przewiduje podpisanie umowy w terminach zgodnych z PZP i realizację w terminach zgodnych z umową.</w:t>
      </w:r>
    </w:p>
    <w:p w:rsidR="000C59B4" w:rsidRDefault="000C59B4" w:rsidP="000C59B4">
      <w:pPr>
        <w:rPr>
          <w:rFonts w:ascii="Tahoma" w:hAnsi="Tahoma" w:cs="Tahoma"/>
          <w:sz w:val="20"/>
        </w:rPr>
      </w:pPr>
    </w:p>
    <w:p w:rsidR="000C59B4" w:rsidRDefault="000C59B4" w:rsidP="000C59B4">
      <w:pPr>
        <w:rPr>
          <w:rFonts w:ascii="Tahoma" w:hAnsi="Tahoma" w:cs="Tahoma"/>
          <w:sz w:val="20"/>
        </w:rPr>
      </w:pPr>
    </w:p>
    <w:p w:rsidR="00E850C4" w:rsidRPr="003E1657" w:rsidRDefault="00E850C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5F655D">
        <w:rPr>
          <w:rFonts w:ascii="Tahoma" w:hAnsi="Tahoma" w:cs="Tahoma"/>
          <w:b/>
          <w:sz w:val="20"/>
        </w:rPr>
        <w:lastRenderedPageBreak/>
        <w:t>Pytanie Wykonawcy:</w:t>
      </w:r>
    </w:p>
    <w:p w:rsidR="00E850C4" w:rsidRDefault="00E850C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Pr="00E850C4">
        <w:rPr>
          <w:rFonts w:ascii="Tahoma" w:eastAsiaTheme="minorHAnsi" w:hAnsi="Tahoma" w:cs="Tahoma"/>
          <w:sz w:val="20"/>
          <w:lang w:eastAsia="en-US"/>
        </w:rPr>
        <w:t xml:space="preserve">Prosimy o informację czy przejścia dla rurociągów pod nawierzchniami w drodze mogą albo wręcz powinny być wykonywane metodą </w:t>
      </w:r>
      <w:proofErr w:type="spellStart"/>
      <w:r w:rsidRPr="00E850C4">
        <w:rPr>
          <w:rFonts w:ascii="Tahoma" w:eastAsiaTheme="minorHAnsi" w:hAnsi="Tahoma" w:cs="Tahoma"/>
          <w:sz w:val="20"/>
          <w:lang w:eastAsia="en-US"/>
        </w:rPr>
        <w:t>bezwykopową</w:t>
      </w:r>
      <w:proofErr w:type="spellEnd"/>
      <w:r w:rsidRPr="00E850C4">
        <w:rPr>
          <w:rFonts w:ascii="Tahoma" w:eastAsiaTheme="minorHAnsi" w:hAnsi="Tahoma" w:cs="Tahoma"/>
          <w:sz w:val="20"/>
          <w:lang w:eastAsia="en-US"/>
        </w:rPr>
        <w:t xml:space="preserve"> np. </w:t>
      </w:r>
      <w:proofErr w:type="spellStart"/>
      <w:r w:rsidRPr="00E850C4">
        <w:rPr>
          <w:rFonts w:ascii="Tahoma" w:eastAsiaTheme="minorHAnsi" w:hAnsi="Tahoma" w:cs="Tahoma"/>
          <w:sz w:val="20"/>
          <w:lang w:eastAsia="en-US"/>
        </w:rPr>
        <w:t>przeciskami</w:t>
      </w:r>
      <w:proofErr w:type="spellEnd"/>
      <w:r w:rsidRPr="00E850C4">
        <w:rPr>
          <w:rFonts w:ascii="Tahoma" w:eastAsiaTheme="minorHAnsi" w:hAnsi="Tahoma" w:cs="Tahoma"/>
          <w:sz w:val="20"/>
          <w:lang w:eastAsia="en-US"/>
        </w:rPr>
        <w:t xml:space="preserve"> lub przewiertami sterowanymi?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E850C4" w:rsidRDefault="00E850C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E850C4" w:rsidRPr="003E1657" w:rsidRDefault="00E850C4" w:rsidP="000C59B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</w:rPr>
        <w:t>Odpowiedź Zamawiają</w:t>
      </w:r>
      <w:r w:rsidRPr="003E1657">
        <w:rPr>
          <w:rFonts w:ascii="Tahoma" w:eastAsiaTheme="minorHAnsi" w:hAnsi="Tahoma" w:cs="Tahoma"/>
          <w:b/>
          <w:sz w:val="20"/>
        </w:rPr>
        <w:t>cego:</w:t>
      </w:r>
    </w:p>
    <w:p w:rsidR="00E850C4" w:rsidRDefault="00E850C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E850C4">
        <w:rPr>
          <w:rFonts w:ascii="Tahoma" w:hAnsi="Tahoma" w:cs="Tahoma"/>
          <w:sz w:val="20"/>
        </w:rPr>
        <w:t xml:space="preserve">Technologia wykonania przepustów nie ma wpływu na konfigurację i eksploatację systemu nawadniania. Ze względu na dużą ilość  infrastruktury podziemnej </w:t>
      </w:r>
      <w:proofErr w:type="spellStart"/>
      <w:r w:rsidRPr="00E850C4">
        <w:rPr>
          <w:rFonts w:ascii="Tahoma" w:hAnsi="Tahoma" w:cs="Tahoma"/>
          <w:sz w:val="20"/>
        </w:rPr>
        <w:t>przeciski</w:t>
      </w:r>
      <w:proofErr w:type="spellEnd"/>
      <w:r w:rsidRPr="00E850C4">
        <w:rPr>
          <w:rFonts w:ascii="Tahoma" w:hAnsi="Tahoma" w:cs="Tahoma"/>
          <w:sz w:val="20"/>
        </w:rPr>
        <w:t xml:space="preserve"> i przewierty łączą się z ryzykiem uszkodzenia istniejących sieci (nie wyklucza się istnienia elementów infrastruktury nie uwidocznionej na podkładzie mapowym).</w:t>
      </w:r>
      <w:r w:rsidRPr="00E850C4">
        <w:rPr>
          <w:rFonts w:ascii="Tahoma" w:hAnsi="Tahoma" w:cs="Tahoma"/>
          <w:sz w:val="20"/>
        </w:rPr>
        <w:br/>
        <w:t>Decyzja o dopuszczalnym zakresie zmian technologii wykopów należy do Zamawiającego po uzgodnieniu z powołanym Inspektorem ds. Sanitarnych.</w:t>
      </w:r>
      <w:r w:rsidRPr="00E850C4">
        <w:rPr>
          <w:rFonts w:ascii="Tahoma" w:hAnsi="Tahoma" w:cs="Tahoma"/>
          <w:sz w:val="20"/>
        </w:rPr>
        <w:br/>
      </w:r>
    </w:p>
    <w:p w:rsidR="00E850C4" w:rsidRPr="00E850C4" w:rsidRDefault="00E850C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>
        <w:rPr>
          <w:rFonts w:ascii="Tahoma" w:eastAsiaTheme="minorHAnsi" w:hAnsi="Tahoma" w:cs="Tahoma"/>
          <w:sz w:val="20"/>
        </w:rPr>
        <w:t xml:space="preserve"> </w:t>
      </w:r>
      <w:r w:rsidRPr="005F655D">
        <w:rPr>
          <w:rFonts w:ascii="Tahoma" w:hAnsi="Tahoma" w:cs="Tahoma"/>
          <w:b/>
          <w:sz w:val="20"/>
        </w:rPr>
        <w:t>Pytanie Wykonawcy:</w:t>
      </w:r>
    </w:p>
    <w:p w:rsidR="00E850C4" w:rsidRDefault="00E850C4" w:rsidP="000C59B4">
      <w:pPr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</w:rPr>
        <w:t>„</w:t>
      </w:r>
      <w:r w:rsidRPr="00E850C4">
        <w:rPr>
          <w:rFonts w:ascii="Tahoma" w:eastAsiaTheme="minorHAnsi" w:hAnsi="Tahoma" w:cs="Tahoma"/>
          <w:sz w:val="20"/>
        </w:rPr>
        <w:t>W treści wzoru umowy § 6. GWARANCJA zapisano iż „Wykonawca udziela gwarancji na wykonanie przedmiotu</w:t>
      </w:r>
      <w:r>
        <w:rPr>
          <w:rFonts w:ascii="Tahoma" w:eastAsia="Calibri" w:hAnsi="Tahoma" w:cs="Tahoma"/>
          <w:sz w:val="20"/>
          <w:szCs w:val="22"/>
        </w:rPr>
        <w:t xml:space="preserve"> </w:t>
      </w:r>
      <w:r w:rsidRPr="00E850C4">
        <w:rPr>
          <w:rFonts w:ascii="Tahoma" w:eastAsiaTheme="minorHAnsi" w:hAnsi="Tahoma" w:cs="Tahoma"/>
          <w:sz w:val="20"/>
          <w:lang w:eastAsia="en-US"/>
        </w:rPr>
        <w:t>umowy na okres co najmniej 36 miesięcy”. Prosimy o informację czy w zakres zamówienia wchodzi pielęgnacja</w:t>
      </w:r>
      <w:r>
        <w:rPr>
          <w:rFonts w:ascii="Tahoma" w:eastAsia="Calibri" w:hAnsi="Tahoma" w:cs="Tahoma"/>
          <w:sz w:val="20"/>
          <w:szCs w:val="22"/>
        </w:rPr>
        <w:t xml:space="preserve"> </w:t>
      </w:r>
      <w:r w:rsidRPr="00E850C4">
        <w:rPr>
          <w:rFonts w:ascii="Tahoma" w:eastAsiaTheme="minorHAnsi" w:hAnsi="Tahoma" w:cs="Tahoma"/>
          <w:sz w:val="20"/>
          <w:lang w:eastAsia="en-US"/>
        </w:rPr>
        <w:t>zieleni przez ten okres? Zaznaczamy, iż żywotność roślin jest ściśle uzależniona od bieżącej pielęgnacji i tylko</w:t>
      </w:r>
      <w:r>
        <w:rPr>
          <w:rFonts w:ascii="Tahoma" w:eastAsia="Calibri" w:hAnsi="Tahoma" w:cs="Tahoma"/>
          <w:sz w:val="20"/>
          <w:szCs w:val="22"/>
        </w:rPr>
        <w:t xml:space="preserve"> </w:t>
      </w:r>
      <w:r w:rsidRPr="00E850C4">
        <w:rPr>
          <w:rFonts w:ascii="Tahoma" w:eastAsiaTheme="minorHAnsi" w:hAnsi="Tahoma" w:cs="Tahoma"/>
          <w:sz w:val="20"/>
          <w:lang w:eastAsia="en-US"/>
        </w:rPr>
        <w:t>prowadzenie jej przez profesjonalną firmę pozwala na udzielenie jakiejkolwiek gwarancji. Jeśli w zakresie</w:t>
      </w:r>
      <w:r>
        <w:rPr>
          <w:rFonts w:ascii="Tahoma" w:eastAsia="Calibri" w:hAnsi="Tahoma" w:cs="Tahoma"/>
          <w:sz w:val="20"/>
          <w:szCs w:val="22"/>
        </w:rPr>
        <w:t xml:space="preserve"> </w:t>
      </w:r>
      <w:r w:rsidRPr="00E850C4">
        <w:rPr>
          <w:rFonts w:ascii="Tahoma" w:eastAsiaTheme="minorHAnsi" w:hAnsi="Tahoma" w:cs="Tahoma"/>
          <w:sz w:val="20"/>
          <w:lang w:eastAsia="en-US"/>
        </w:rPr>
        <w:t>przedmiotowego postępowania nie jest ujęta pielęgnacja przez oferenta to czy Zamawiający zamierza powierzyć</w:t>
      </w:r>
      <w:r>
        <w:rPr>
          <w:rFonts w:ascii="Tahoma" w:eastAsia="Calibri" w:hAnsi="Tahoma" w:cs="Tahoma"/>
          <w:sz w:val="20"/>
          <w:szCs w:val="22"/>
        </w:rPr>
        <w:t xml:space="preserve"> </w:t>
      </w:r>
      <w:r w:rsidRPr="00E850C4">
        <w:rPr>
          <w:rFonts w:ascii="Tahoma" w:eastAsiaTheme="minorHAnsi" w:hAnsi="Tahoma" w:cs="Tahoma"/>
          <w:sz w:val="20"/>
          <w:lang w:eastAsia="en-US"/>
        </w:rPr>
        <w:t>dalszą pielęgnację profesjonalnej firmie ogrodniczej?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0C59B4" w:rsidRDefault="000C59B4" w:rsidP="000C59B4">
      <w:pPr>
        <w:rPr>
          <w:rFonts w:ascii="Tahoma" w:eastAsiaTheme="minorHAnsi" w:hAnsi="Tahoma" w:cs="Tahoma"/>
          <w:sz w:val="20"/>
          <w:lang w:eastAsia="en-US"/>
        </w:rPr>
      </w:pPr>
    </w:p>
    <w:p w:rsidR="00E850C4" w:rsidRDefault="00E850C4" w:rsidP="000C59B4">
      <w:pPr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  <w:lang w:eastAsia="en-US"/>
        </w:rPr>
        <w:t>Odpowiedź Zamawiającego</w:t>
      </w:r>
      <w:r w:rsidRPr="00E850C4">
        <w:rPr>
          <w:rFonts w:ascii="Tahoma" w:eastAsiaTheme="minorHAnsi" w:hAnsi="Tahoma" w:cs="Tahoma"/>
          <w:b/>
          <w:sz w:val="20"/>
          <w:lang w:eastAsia="en-US"/>
        </w:rPr>
        <w:t>:</w:t>
      </w:r>
    </w:p>
    <w:p w:rsidR="00E850C4" w:rsidRPr="000C59B4" w:rsidRDefault="00E850C4" w:rsidP="000C59B4">
      <w:pPr>
        <w:rPr>
          <w:rFonts w:ascii="Tahoma" w:eastAsiaTheme="minorHAnsi" w:hAnsi="Tahoma" w:cs="Tahoma"/>
          <w:b/>
          <w:sz w:val="20"/>
          <w:lang w:eastAsia="en-US"/>
        </w:rPr>
      </w:pPr>
      <w:r w:rsidRPr="00E850C4">
        <w:rPr>
          <w:rFonts w:ascii="Tahoma" w:hAnsi="Tahoma" w:cs="Tahoma"/>
          <w:sz w:val="20"/>
        </w:rPr>
        <w:t>Zamawiający zamierza powierzyć dalszą pielęgnację profesjonalnej firmie ogrodniczej.</w:t>
      </w:r>
      <w:r w:rsidRPr="00E850C4">
        <w:rPr>
          <w:rFonts w:ascii="Tahoma" w:hAnsi="Tahoma" w:cs="Tahoma"/>
          <w:sz w:val="20"/>
        </w:rPr>
        <w:br/>
      </w:r>
    </w:p>
    <w:p w:rsidR="000A2E07" w:rsidRPr="000A2E07" w:rsidRDefault="000A2E07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b/>
          <w:sz w:val="20"/>
        </w:rPr>
      </w:pPr>
      <w:r w:rsidRPr="000A2E07">
        <w:rPr>
          <w:rFonts w:ascii="Tahoma" w:hAnsi="Tahoma" w:cs="Tahoma"/>
          <w:b/>
          <w:sz w:val="20"/>
        </w:rPr>
        <w:t>Pytanie Wykonawcy:</w:t>
      </w:r>
    </w:p>
    <w:p w:rsidR="00E850C4" w:rsidRDefault="000A2E07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="00E850C4" w:rsidRPr="00E850C4">
        <w:rPr>
          <w:rFonts w:ascii="Tahoma" w:eastAsiaTheme="minorHAnsi" w:hAnsi="Tahoma" w:cs="Tahoma"/>
          <w:sz w:val="20"/>
          <w:lang w:eastAsia="en-US"/>
        </w:rPr>
        <w:t>Prosimy o informację czy Zmawiający zmieni we własnym zakresie miejsce e</w:t>
      </w:r>
      <w:r>
        <w:rPr>
          <w:rFonts w:ascii="Tahoma" w:eastAsiaTheme="minorHAnsi" w:hAnsi="Tahoma" w:cs="Tahoma"/>
          <w:sz w:val="20"/>
          <w:lang w:eastAsia="en-US"/>
        </w:rPr>
        <w:t xml:space="preserve">kspozycyjne samolotów stojących </w:t>
      </w:r>
      <w:r w:rsidR="00E850C4" w:rsidRPr="00E850C4">
        <w:rPr>
          <w:rFonts w:ascii="Tahoma" w:eastAsiaTheme="minorHAnsi" w:hAnsi="Tahoma" w:cs="Tahoma"/>
          <w:sz w:val="20"/>
          <w:lang w:eastAsia="en-US"/>
        </w:rPr>
        <w:t>obecnie w miejscach gdzie będzie zakładana zieleń?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0A2E07" w:rsidRDefault="000A2E07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0A2E07" w:rsidRDefault="000A2E07" w:rsidP="000C59B4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0"/>
          <w:lang w:eastAsia="en-US"/>
        </w:rPr>
      </w:pPr>
      <w:r w:rsidRPr="009C237F">
        <w:rPr>
          <w:rFonts w:ascii="Tahoma" w:eastAsiaTheme="minorHAnsi" w:hAnsi="Tahoma" w:cs="Tahoma"/>
          <w:b/>
          <w:sz w:val="20"/>
          <w:lang w:eastAsia="en-US"/>
        </w:rPr>
        <w:t>Od</w:t>
      </w:r>
      <w:r w:rsidR="009C237F" w:rsidRPr="009C237F">
        <w:rPr>
          <w:rFonts w:ascii="Tahoma" w:eastAsiaTheme="minorHAnsi" w:hAnsi="Tahoma" w:cs="Tahoma"/>
          <w:b/>
          <w:sz w:val="20"/>
          <w:lang w:eastAsia="en-US"/>
        </w:rPr>
        <w:t xml:space="preserve">powiedź </w:t>
      </w:r>
      <w:r w:rsidR="009C237F">
        <w:rPr>
          <w:rFonts w:ascii="Tahoma" w:eastAsiaTheme="minorHAnsi" w:hAnsi="Tahoma" w:cs="Tahoma"/>
          <w:b/>
          <w:sz w:val="20"/>
          <w:lang w:eastAsia="en-US"/>
        </w:rPr>
        <w:t>Zamawiającego:</w:t>
      </w:r>
    </w:p>
    <w:p w:rsidR="009C237F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Zgodnie z załącznikiem nr 7 do Opisu przedmiotu zamówienia dołączonym w ramach modyfikacji SIWZ.</w:t>
      </w:r>
    </w:p>
    <w:p w:rsidR="000C59B4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0C59B4" w:rsidRPr="000A2E07" w:rsidRDefault="000C59B4" w:rsidP="000C59B4">
      <w:pPr>
        <w:pStyle w:val="Akapitzlist"/>
        <w:numPr>
          <w:ilvl w:val="0"/>
          <w:numId w:val="25"/>
        </w:numPr>
        <w:spacing w:before="0" w:beforeAutospacing="0" w:after="0" w:afterAutospacing="0"/>
        <w:ind w:left="0"/>
        <w:rPr>
          <w:rFonts w:ascii="Tahoma" w:hAnsi="Tahoma" w:cs="Tahoma"/>
          <w:b/>
          <w:sz w:val="20"/>
        </w:rPr>
      </w:pPr>
      <w:r w:rsidRPr="000A2E07">
        <w:rPr>
          <w:rFonts w:ascii="Tahoma" w:hAnsi="Tahoma" w:cs="Tahoma"/>
          <w:b/>
          <w:sz w:val="20"/>
        </w:rPr>
        <w:t>Pytanie Wykonawcy:</w:t>
      </w:r>
    </w:p>
    <w:p w:rsidR="00E850C4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</w:rPr>
        <w:t>„</w:t>
      </w:r>
      <w:r w:rsidR="00E850C4" w:rsidRPr="00E850C4">
        <w:rPr>
          <w:rFonts w:ascii="Tahoma" w:eastAsiaTheme="minorHAnsi" w:hAnsi="Tahoma" w:cs="Tahoma"/>
          <w:sz w:val="20"/>
          <w:lang w:eastAsia="en-US"/>
        </w:rPr>
        <w:t>Czy zamawiający posiada pozwolenie na wycinkę drzew i krzewów wyszczególnionych w przedmiarach</w:t>
      </w:r>
      <w:r>
        <w:rPr>
          <w:rFonts w:ascii="Tahoma" w:eastAsiaTheme="minorHAnsi" w:hAnsi="Tahoma" w:cs="Tahoma"/>
          <w:sz w:val="20"/>
        </w:rPr>
        <w:t xml:space="preserve"> </w:t>
      </w:r>
      <w:r w:rsidR="00E850C4" w:rsidRPr="00E850C4">
        <w:rPr>
          <w:rFonts w:ascii="Tahoma" w:eastAsiaTheme="minorHAnsi" w:hAnsi="Tahoma" w:cs="Tahoma"/>
          <w:sz w:val="20"/>
          <w:lang w:eastAsia="en-US"/>
        </w:rPr>
        <w:t>stanowiących załącznik do dokumentacji przetargowej?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0C59B4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0C59B4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0"/>
          <w:lang w:eastAsia="en-US"/>
        </w:rPr>
      </w:pPr>
      <w:r w:rsidRPr="009C237F">
        <w:rPr>
          <w:rFonts w:ascii="Tahoma" w:eastAsiaTheme="minorHAnsi" w:hAnsi="Tahoma" w:cs="Tahoma"/>
          <w:b/>
          <w:sz w:val="20"/>
          <w:lang w:eastAsia="en-US"/>
        </w:rPr>
        <w:t xml:space="preserve">Odpowiedź </w:t>
      </w:r>
      <w:r>
        <w:rPr>
          <w:rFonts w:ascii="Tahoma" w:eastAsiaTheme="minorHAnsi" w:hAnsi="Tahoma" w:cs="Tahoma"/>
          <w:b/>
          <w:sz w:val="20"/>
          <w:lang w:eastAsia="en-US"/>
        </w:rPr>
        <w:t>Zamawiającego:</w:t>
      </w:r>
    </w:p>
    <w:p w:rsidR="000C59B4" w:rsidRDefault="000C59B4" w:rsidP="000C59B4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0C59B4">
        <w:rPr>
          <w:rFonts w:ascii="Tahoma" w:hAnsi="Tahoma" w:cs="Tahoma"/>
          <w:sz w:val="20"/>
        </w:rPr>
        <w:t xml:space="preserve">Zamawiający jest w </w:t>
      </w:r>
      <w:r>
        <w:rPr>
          <w:rFonts w:ascii="Tahoma" w:hAnsi="Tahoma" w:cs="Tahoma"/>
          <w:sz w:val="20"/>
        </w:rPr>
        <w:t>trakcie uzyskiwania</w:t>
      </w:r>
      <w:r w:rsidRPr="000C59B4">
        <w:rPr>
          <w:rFonts w:ascii="Tahoma" w:hAnsi="Tahoma" w:cs="Tahoma"/>
          <w:sz w:val="20"/>
        </w:rPr>
        <w:t xml:space="preserve"> odpowiednich decyzji administracyjnych.</w:t>
      </w:r>
    </w:p>
    <w:p w:rsidR="000C59B4" w:rsidRDefault="000C59B4" w:rsidP="000C59B4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0C59B4" w:rsidRPr="000C59B4" w:rsidRDefault="000C59B4" w:rsidP="000C59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Tahoma" w:hAnsi="Tahoma" w:cs="Tahoma"/>
          <w:b/>
          <w:sz w:val="20"/>
        </w:rPr>
      </w:pPr>
      <w:r w:rsidRPr="000C59B4">
        <w:rPr>
          <w:rFonts w:ascii="Tahoma" w:hAnsi="Tahoma" w:cs="Tahoma"/>
          <w:b/>
          <w:sz w:val="20"/>
        </w:rPr>
        <w:t xml:space="preserve">Pytanie Wykonawcy: </w:t>
      </w:r>
    </w:p>
    <w:p w:rsidR="00E850C4" w:rsidRPr="00E850C4" w:rsidRDefault="000C59B4" w:rsidP="000C59B4">
      <w:pPr>
        <w:rPr>
          <w:rFonts w:ascii="Tahoma" w:hAnsi="Tahoma" w:cs="Tahoma"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="00E850C4" w:rsidRPr="00E850C4">
        <w:rPr>
          <w:rFonts w:ascii="Tahoma" w:eastAsiaTheme="minorHAnsi" w:hAnsi="Tahoma" w:cs="Tahoma"/>
          <w:sz w:val="20"/>
          <w:lang w:eastAsia="en-US"/>
        </w:rPr>
        <w:t>Prosimy o informację czy wraz z ofertą należy załączyć kosztorys ofertowy?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9D46B4" w:rsidRPr="00E850C4" w:rsidRDefault="009D46B4" w:rsidP="000C59B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</w:p>
    <w:p w:rsidR="000C59B4" w:rsidRDefault="000C59B4" w:rsidP="000C59B4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20"/>
          <w:lang w:eastAsia="en-US"/>
        </w:rPr>
      </w:pPr>
      <w:r w:rsidRPr="009C237F">
        <w:rPr>
          <w:rFonts w:ascii="Tahoma" w:eastAsiaTheme="minorHAnsi" w:hAnsi="Tahoma" w:cs="Tahoma"/>
          <w:b/>
          <w:sz w:val="20"/>
          <w:lang w:eastAsia="en-US"/>
        </w:rPr>
        <w:t xml:space="preserve">Odpowiedź </w:t>
      </w:r>
      <w:r>
        <w:rPr>
          <w:rFonts w:ascii="Tahoma" w:eastAsiaTheme="minorHAnsi" w:hAnsi="Tahoma" w:cs="Tahoma"/>
          <w:b/>
          <w:sz w:val="20"/>
          <w:lang w:eastAsia="en-US"/>
        </w:rPr>
        <w:t>Zamawiającego:</w:t>
      </w:r>
    </w:p>
    <w:p w:rsidR="000C59B4" w:rsidRPr="000C59B4" w:rsidRDefault="000C59B4" w:rsidP="000C59B4">
      <w:pPr>
        <w:rPr>
          <w:rFonts w:ascii="Tahoma" w:eastAsiaTheme="minorHAnsi" w:hAnsi="Tahoma" w:cs="Tahoma"/>
          <w:color w:val="000000"/>
          <w:sz w:val="20"/>
        </w:rPr>
      </w:pPr>
      <w:r w:rsidRPr="000C59B4">
        <w:rPr>
          <w:rFonts w:ascii="Tahoma" w:hAnsi="Tahoma" w:cs="Tahoma"/>
          <w:color w:val="000000"/>
          <w:sz w:val="20"/>
        </w:rPr>
        <w:t>Zgodnie z informacja zamieszczoną w SIWZ przedmiary mają</w:t>
      </w:r>
      <w:r>
        <w:rPr>
          <w:rFonts w:ascii="Tahoma" w:hAnsi="Tahoma" w:cs="Tahoma"/>
          <w:color w:val="000000"/>
          <w:sz w:val="20"/>
        </w:rPr>
        <w:t xml:space="preserve"> jedynie charakter pomocniczy. Zamawiający oczekuje, że Wykonawca załączy</w:t>
      </w:r>
      <w:r w:rsidRPr="000C59B4">
        <w:rPr>
          <w:rFonts w:ascii="Tahoma" w:hAnsi="Tahoma" w:cs="Tahoma"/>
          <w:color w:val="000000"/>
          <w:sz w:val="20"/>
        </w:rPr>
        <w:t xml:space="preserve"> jedynie wymagane dokumenty.</w:t>
      </w:r>
      <w:r w:rsidRPr="000C59B4">
        <w:rPr>
          <w:rFonts w:ascii="Tahoma" w:hAnsi="Tahoma" w:cs="Tahoma"/>
          <w:color w:val="000000"/>
          <w:sz w:val="20"/>
        </w:rPr>
        <w:br/>
      </w:r>
    </w:p>
    <w:p w:rsidR="00420191" w:rsidRDefault="00420191" w:rsidP="0042019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Jednocześnie </w:t>
      </w:r>
      <w:r w:rsidRPr="001A0FBD">
        <w:rPr>
          <w:rFonts w:ascii="Tahoma" w:hAnsi="Tahoma" w:cs="Tahoma"/>
          <w:sz w:val="20"/>
        </w:rPr>
        <w:t xml:space="preserve">Zamawiający </w:t>
      </w:r>
      <w:r>
        <w:rPr>
          <w:rFonts w:ascii="Tahoma" w:hAnsi="Tahoma" w:cs="Tahoma"/>
          <w:sz w:val="20"/>
        </w:rPr>
        <w:t>informuje,</w:t>
      </w:r>
      <w:r w:rsidRPr="001A0FBD">
        <w:rPr>
          <w:rFonts w:ascii="Tahoma" w:hAnsi="Tahoma" w:cs="Tahoma"/>
          <w:sz w:val="20"/>
        </w:rPr>
        <w:t xml:space="preserve"> że na podstawie art. 38 ust. 4 ustawy </w:t>
      </w:r>
      <w:proofErr w:type="spellStart"/>
      <w:r w:rsidRPr="001A0FBD">
        <w:rPr>
          <w:rFonts w:ascii="Tahoma" w:hAnsi="Tahoma" w:cs="Tahoma"/>
          <w:sz w:val="20"/>
        </w:rPr>
        <w:t>Pzp</w:t>
      </w:r>
      <w:proofErr w:type="spellEnd"/>
      <w:r w:rsidRPr="001A0FBD">
        <w:rPr>
          <w:rFonts w:ascii="Tahoma" w:hAnsi="Tahoma" w:cs="Tahoma"/>
          <w:sz w:val="20"/>
        </w:rPr>
        <w:t xml:space="preserve"> (Dz. U.</w:t>
      </w:r>
      <w:r w:rsidRPr="001A0FBD">
        <w:rPr>
          <w:rFonts w:ascii="Tahoma" w:eastAsia="Tahoma" w:hAnsi="Tahoma" w:cs="Tahoma"/>
          <w:sz w:val="20"/>
        </w:rPr>
        <w:t xml:space="preserve"> </w:t>
      </w:r>
      <w:r w:rsidRPr="001A0FBD">
        <w:rPr>
          <w:rFonts w:ascii="Tahoma" w:hAnsi="Tahoma" w:cs="Tahoma"/>
          <w:sz w:val="20"/>
        </w:rPr>
        <w:t>2015,</w:t>
      </w:r>
      <w:r w:rsidRPr="001A0FBD">
        <w:rPr>
          <w:rFonts w:ascii="Tahoma" w:eastAsia="Tahoma" w:hAnsi="Tahoma" w:cs="Tahoma"/>
          <w:sz w:val="20"/>
        </w:rPr>
        <w:t xml:space="preserve"> </w:t>
      </w:r>
      <w:r w:rsidRPr="001A0FBD">
        <w:rPr>
          <w:rFonts w:ascii="Tahoma" w:hAnsi="Tahoma" w:cs="Tahoma"/>
          <w:sz w:val="20"/>
        </w:rPr>
        <w:t>poz.</w:t>
      </w:r>
      <w:r w:rsidRPr="001A0FBD">
        <w:rPr>
          <w:rFonts w:ascii="Tahoma" w:eastAsia="Tahoma" w:hAnsi="Tahoma" w:cs="Tahoma"/>
          <w:sz w:val="20"/>
        </w:rPr>
        <w:t xml:space="preserve"> </w:t>
      </w:r>
      <w:r w:rsidRPr="001A0FBD">
        <w:rPr>
          <w:rFonts w:ascii="Tahoma" w:hAnsi="Tahoma" w:cs="Tahoma"/>
          <w:sz w:val="20"/>
        </w:rPr>
        <w:t>2164</w:t>
      </w:r>
      <w:r>
        <w:rPr>
          <w:rFonts w:ascii="Tahoma" w:hAnsi="Tahoma" w:cs="Tahoma"/>
          <w:sz w:val="20"/>
        </w:rPr>
        <w:t xml:space="preserve">), </w:t>
      </w:r>
      <w:r w:rsidRPr="001A0FBD">
        <w:rPr>
          <w:rFonts w:ascii="Tahoma" w:hAnsi="Tahoma" w:cs="Tahoma"/>
          <w:sz w:val="20"/>
        </w:rPr>
        <w:t>zmienia treść specyfikacji istotnych warunków zamówienia</w:t>
      </w:r>
      <w:r>
        <w:rPr>
          <w:rFonts w:ascii="Tahoma" w:hAnsi="Tahoma" w:cs="Tahoma"/>
          <w:sz w:val="20"/>
        </w:rPr>
        <w:t>.</w:t>
      </w:r>
    </w:p>
    <w:p w:rsidR="00BF5D1F" w:rsidRDefault="00BF5D1F" w:rsidP="00420191">
      <w:pPr>
        <w:spacing w:line="276" w:lineRule="auto"/>
        <w:jc w:val="both"/>
        <w:rPr>
          <w:rFonts w:ascii="Tahoma" w:hAnsi="Tahoma" w:cs="Tahoma"/>
          <w:sz w:val="20"/>
        </w:rPr>
      </w:pPr>
    </w:p>
    <w:p w:rsidR="00BF5D1F" w:rsidRPr="000C59B4" w:rsidRDefault="00BF5D1F" w:rsidP="00BF5D1F">
      <w:pPr>
        <w:pStyle w:val="Akapitzlist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142" w:hanging="426"/>
        <w:rPr>
          <w:rFonts w:ascii="Tahoma" w:hAnsi="Tahoma" w:cs="Tahoma"/>
          <w:b/>
          <w:sz w:val="20"/>
        </w:rPr>
      </w:pPr>
      <w:r w:rsidRPr="000C59B4">
        <w:rPr>
          <w:rFonts w:ascii="Tahoma" w:hAnsi="Tahoma" w:cs="Tahoma"/>
          <w:b/>
          <w:sz w:val="20"/>
        </w:rPr>
        <w:t xml:space="preserve">Pytanie Wykonawcy: </w:t>
      </w:r>
    </w:p>
    <w:p w:rsidR="00BF5D1F" w:rsidRDefault="00BF5D1F" w:rsidP="00BF5D1F">
      <w:pPr>
        <w:pStyle w:val="Zwykytek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F5D1F">
        <w:rPr>
          <w:rFonts w:ascii="Tahoma" w:hAnsi="Tahoma" w:cs="Tahoma"/>
          <w:sz w:val="20"/>
          <w:szCs w:val="20"/>
        </w:rPr>
        <w:t>Proszę o informację w jaki sposób  podać w formularzu ofertowym proponowaną kwotę łączną brutto za usługę gdy na usługi ogrodnicze jest stawka podatku VAT 8%, a na montaż systemów nawodnieniowych występuje stawka 23%?</w:t>
      </w:r>
      <w:r>
        <w:rPr>
          <w:rFonts w:ascii="Tahoma" w:hAnsi="Tahoma" w:cs="Tahoma"/>
          <w:sz w:val="20"/>
          <w:szCs w:val="20"/>
        </w:rPr>
        <w:t>”</w:t>
      </w:r>
    </w:p>
    <w:p w:rsidR="00BF5D1F" w:rsidRDefault="00BF5D1F" w:rsidP="00BF5D1F">
      <w:pPr>
        <w:pStyle w:val="Zwykytekst"/>
        <w:rPr>
          <w:rFonts w:ascii="Tahoma" w:hAnsi="Tahoma" w:cs="Tahoma"/>
          <w:b/>
          <w:sz w:val="20"/>
          <w:szCs w:val="20"/>
        </w:rPr>
      </w:pPr>
      <w:r w:rsidRPr="00BF5D1F">
        <w:rPr>
          <w:rFonts w:ascii="Tahoma" w:hAnsi="Tahoma" w:cs="Tahoma"/>
          <w:b/>
          <w:sz w:val="20"/>
          <w:szCs w:val="20"/>
        </w:rPr>
        <w:lastRenderedPageBreak/>
        <w:t>Odpowiedź Zamawiającego:</w:t>
      </w:r>
    </w:p>
    <w:p w:rsidR="00BF5D1F" w:rsidRDefault="00BF5D1F" w:rsidP="00BF5D1F">
      <w:pPr>
        <w:pStyle w:val="Zwykytek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oczekuje, że Wykonawca </w:t>
      </w:r>
      <w:r w:rsidR="00AF624E">
        <w:rPr>
          <w:rFonts w:ascii="Tahoma" w:hAnsi="Tahoma" w:cs="Tahoma"/>
          <w:sz w:val="20"/>
          <w:szCs w:val="20"/>
        </w:rPr>
        <w:t xml:space="preserve">zaoferuje w formularzu ofertowym cenę brutto PLN (lub cenę netto, w przypadku o którym mowa w art. 91 </w:t>
      </w:r>
      <w:r w:rsidR="00AF624E" w:rsidRPr="00AF624E">
        <w:rPr>
          <w:rFonts w:ascii="Tahoma" w:hAnsi="Tahoma" w:cs="Tahoma"/>
          <w:color w:val="000000"/>
          <w:sz w:val="20"/>
          <w:szCs w:val="20"/>
        </w:rPr>
        <w:t xml:space="preserve">ust. 3a ustawy </w:t>
      </w:r>
      <w:proofErr w:type="spellStart"/>
      <w:r w:rsidR="00AF624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AF624E">
        <w:rPr>
          <w:rFonts w:ascii="Tahoma" w:hAnsi="Tahoma" w:cs="Tahoma"/>
          <w:color w:val="000000"/>
          <w:sz w:val="20"/>
          <w:szCs w:val="20"/>
        </w:rPr>
        <w:t xml:space="preserve">). Wykonawca naliczy natomiast podatek vat zgodnie z ustawą o podatku od towarów i usług (Dz. U. z 2011, </w:t>
      </w:r>
      <w:r w:rsidR="008B6F36">
        <w:rPr>
          <w:rFonts w:ascii="Tahoma" w:hAnsi="Tahoma" w:cs="Tahoma"/>
          <w:color w:val="000000"/>
          <w:sz w:val="20"/>
          <w:szCs w:val="20"/>
        </w:rPr>
        <w:t xml:space="preserve">nr 177, </w:t>
      </w:r>
      <w:r w:rsidR="00AF624E">
        <w:rPr>
          <w:rFonts w:ascii="Tahoma" w:hAnsi="Tahoma" w:cs="Tahoma"/>
          <w:color w:val="000000"/>
          <w:sz w:val="20"/>
          <w:szCs w:val="20"/>
        </w:rPr>
        <w:t xml:space="preserve">poz. </w:t>
      </w:r>
      <w:r w:rsidR="008B6F36">
        <w:rPr>
          <w:rFonts w:ascii="Tahoma" w:hAnsi="Tahoma" w:cs="Tahoma"/>
          <w:color w:val="000000"/>
          <w:sz w:val="20"/>
          <w:szCs w:val="20"/>
        </w:rPr>
        <w:t>1054).</w:t>
      </w:r>
    </w:p>
    <w:p w:rsidR="008B6F36" w:rsidRPr="00AF624E" w:rsidRDefault="008B6F36" w:rsidP="00BF5D1F">
      <w:pPr>
        <w:pStyle w:val="Zwykytekst"/>
        <w:rPr>
          <w:rFonts w:ascii="Tahoma" w:hAnsi="Tahoma" w:cs="Tahoma"/>
          <w:sz w:val="20"/>
          <w:szCs w:val="20"/>
        </w:rPr>
      </w:pPr>
    </w:p>
    <w:p w:rsidR="001A0FBD" w:rsidRPr="00633AAF" w:rsidRDefault="00964D24" w:rsidP="00633AAF">
      <w:pPr>
        <w:pStyle w:val="Zwykytekst"/>
        <w:rPr>
          <w:rFonts w:ascii="Tahoma" w:hAnsi="Tahoma" w:cs="Tahoma"/>
          <w:sz w:val="20"/>
          <w:szCs w:val="20"/>
        </w:rPr>
      </w:pPr>
      <w:r w:rsidRPr="00633AAF">
        <w:rPr>
          <w:rFonts w:ascii="Tahoma" w:hAnsi="Tahoma" w:cs="Tahoma"/>
          <w:sz w:val="20"/>
        </w:rPr>
        <w:t xml:space="preserve">Niniejszym, Zamawiający informuje, że </w:t>
      </w:r>
      <w:r w:rsidR="00BF5D1F" w:rsidRPr="00633AAF">
        <w:rPr>
          <w:rFonts w:ascii="Tahoma" w:hAnsi="Tahoma" w:cs="Tahoma"/>
          <w:sz w:val="20"/>
        </w:rPr>
        <w:t xml:space="preserve">na podstawie art.  </w:t>
      </w:r>
      <w:r w:rsidR="00633AAF" w:rsidRPr="00633AAF">
        <w:rPr>
          <w:rFonts w:ascii="Tahoma" w:hAnsi="Tahoma" w:cs="Tahoma"/>
          <w:sz w:val="20"/>
        </w:rPr>
        <w:t xml:space="preserve">38 ust. 4  ustawy </w:t>
      </w:r>
      <w:proofErr w:type="spellStart"/>
      <w:r w:rsidR="00633AAF" w:rsidRPr="00633AAF">
        <w:rPr>
          <w:rFonts w:ascii="Tahoma" w:hAnsi="Tahoma" w:cs="Tahoma"/>
          <w:sz w:val="20"/>
        </w:rPr>
        <w:t>Pzp</w:t>
      </w:r>
      <w:proofErr w:type="spellEnd"/>
      <w:r w:rsidR="00633AAF" w:rsidRPr="00633AAF">
        <w:rPr>
          <w:rFonts w:ascii="Tahoma" w:hAnsi="Tahoma" w:cs="Tahoma"/>
          <w:sz w:val="20"/>
        </w:rPr>
        <w:t xml:space="preserve"> </w:t>
      </w:r>
      <w:r w:rsidR="00633AAF">
        <w:rPr>
          <w:rFonts w:ascii="Tahoma" w:hAnsi="Tahoma" w:cs="Tahoma"/>
          <w:sz w:val="20"/>
        </w:rPr>
        <w:t>zmienia treść  specyfikacji istotnych warunków zamówienia.</w:t>
      </w:r>
    </w:p>
    <w:p w:rsidR="000A03AC" w:rsidRDefault="001A0FBD" w:rsidP="000A03AC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Zmianie ulega:</w:t>
      </w:r>
    </w:p>
    <w:p w:rsidR="001A0FBD" w:rsidRPr="001A0FBD" w:rsidRDefault="001A0FBD" w:rsidP="001A0FB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 xml:space="preserve">Opis przedmiotu zamówienia </w:t>
      </w:r>
    </w:p>
    <w:p w:rsidR="001A0FBD" w:rsidRDefault="001A0FBD" w:rsidP="001A0FB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wzór umowy</w:t>
      </w:r>
    </w:p>
    <w:p w:rsidR="001A0FBD" w:rsidRDefault="001A0FBD" w:rsidP="001A0FB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opis przedmiotu zamówienia i wzór umowy stanowią załączniki do niniejszego komunikatu.</w:t>
      </w:r>
    </w:p>
    <w:p w:rsidR="001A0FBD" w:rsidRDefault="001A0FBD" w:rsidP="001A0FBD">
      <w:pPr>
        <w:spacing w:line="276" w:lineRule="auto"/>
        <w:jc w:val="both"/>
        <w:rPr>
          <w:rFonts w:ascii="Tahoma" w:hAnsi="Tahoma" w:cs="Tahoma"/>
          <w:sz w:val="20"/>
        </w:rPr>
      </w:pPr>
    </w:p>
    <w:p w:rsidR="001A0FBD" w:rsidRPr="000D5F4A" w:rsidRDefault="000D5F4A" w:rsidP="001A0FBD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0D5F4A">
        <w:rPr>
          <w:rFonts w:ascii="Tahoma" w:hAnsi="Tahoma" w:cs="Tahoma"/>
          <w:b/>
          <w:sz w:val="20"/>
        </w:rPr>
        <w:t>Jednocześnie Zamawiający informuje, że termin składania i otwarcia ofert pozostaje bez zmian.</w:t>
      </w:r>
    </w:p>
    <w:p w:rsidR="00E53787" w:rsidRDefault="00E53787" w:rsidP="003D1E47">
      <w:pPr>
        <w:jc w:val="both"/>
        <w:rPr>
          <w:rFonts w:ascii="Tahoma" w:hAnsi="Tahoma" w:cs="Tahoma"/>
          <w:sz w:val="20"/>
        </w:rPr>
      </w:pPr>
    </w:p>
    <w:p w:rsidR="00260B15" w:rsidRDefault="001A0FBD" w:rsidP="003D1E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</w:t>
      </w:r>
      <w:r w:rsidR="00633AAF">
        <w:rPr>
          <w:rFonts w:ascii="Tahoma" w:hAnsi="Tahoma" w:cs="Tahoma"/>
          <w:sz w:val="20"/>
        </w:rPr>
        <w:t xml:space="preserve"> 1 </w:t>
      </w:r>
      <w:r w:rsidR="00260B15">
        <w:rPr>
          <w:rFonts w:ascii="Tahoma" w:hAnsi="Tahoma" w:cs="Tahoma"/>
          <w:sz w:val="20"/>
        </w:rPr>
        <w:t>– SIWZ po modyfikacji z dn. 11.01.2016r.</w:t>
      </w:r>
      <w:bookmarkStart w:id="0" w:name="_GoBack"/>
      <w:bookmarkEnd w:id="0"/>
    </w:p>
    <w:p w:rsidR="004B0C45" w:rsidRDefault="00260B15" w:rsidP="003D1E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Zał. 2 </w:t>
      </w:r>
      <w:r w:rsidR="00633AAF">
        <w:rPr>
          <w:rFonts w:ascii="Tahoma" w:hAnsi="Tahoma" w:cs="Tahoma"/>
          <w:sz w:val="20"/>
        </w:rPr>
        <w:t xml:space="preserve">– </w:t>
      </w:r>
      <w:proofErr w:type="spellStart"/>
      <w:r w:rsidR="00633AAF">
        <w:rPr>
          <w:rFonts w:ascii="Tahoma" w:hAnsi="Tahoma" w:cs="Tahoma"/>
          <w:sz w:val="20"/>
        </w:rPr>
        <w:t>opz</w:t>
      </w:r>
      <w:proofErr w:type="spellEnd"/>
      <w:r w:rsidR="00633AAF">
        <w:rPr>
          <w:rFonts w:ascii="Tahoma" w:hAnsi="Tahoma" w:cs="Tahoma"/>
          <w:sz w:val="20"/>
        </w:rPr>
        <w:t xml:space="preserve"> po modyfikacji z dn. 11.01.2016r.</w:t>
      </w:r>
    </w:p>
    <w:p w:rsidR="001A0FBD" w:rsidRDefault="001A0FBD" w:rsidP="003D1E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 2 – wz</w:t>
      </w:r>
      <w:r w:rsidR="00633AAF">
        <w:rPr>
          <w:rFonts w:ascii="Tahoma" w:hAnsi="Tahoma" w:cs="Tahoma"/>
          <w:sz w:val="20"/>
        </w:rPr>
        <w:t>ór umowy po modyfikacji z dn. 11.01.2016r.</w:t>
      </w:r>
    </w:p>
    <w:p w:rsidR="00260B15" w:rsidRPr="001A0FBD" w:rsidRDefault="00260B15" w:rsidP="003D1E47">
      <w:pPr>
        <w:jc w:val="both"/>
        <w:rPr>
          <w:rFonts w:ascii="Tahoma" w:hAnsi="Tahoma" w:cs="Tahoma"/>
          <w:sz w:val="20"/>
        </w:rPr>
      </w:pPr>
    </w:p>
    <w:p w:rsidR="004B0C45" w:rsidRPr="001A0FBD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1A0FBD" w:rsidRDefault="004B0C45" w:rsidP="00F86EF6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</w:p>
    <w:sectPr w:rsidR="004B0C45" w:rsidRPr="001A0FBD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260B15">
          <w:rPr>
            <w:noProof/>
          </w:rPr>
          <w:t>5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AE"/>
    <w:multiLevelType w:val="hybridMultilevel"/>
    <w:tmpl w:val="345E625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5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2F212FC2"/>
    <w:multiLevelType w:val="hybridMultilevel"/>
    <w:tmpl w:val="5734B6D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2C66"/>
    <w:multiLevelType w:val="hybridMultilevel"/>
    <w:tmpl w:val="1448621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5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9013E"/>
    <w:multiLevelType w:val="hybridMultilevel"/>
    <w:tmpl w:val="A2EA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2E70"/>
    <w:multiLevelType w:val="hybridMultilevel"/>
    <w:tmpl w:val="CBCE41C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26151"/>
    <w:multiLevelType w:val="hybridMultilevel"/>
    <w:tmpl w:val="F97CCAE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9502A"/>
    <w:multiLevelType w:val="hybridMultilevel"/>
    <w:tmpl w:val="4002DF68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7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8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9" w15:restartNumberingAfterBreak="0">
    <w:nsid w:val="73C64FC2"/>
    <w:multiLevelType w:val="hybridMultilevel"/>
    <w:tmpl w:val="3064FBD6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E0C56"/>
    <w:multiLevelType w:val="hybridMultilevel"/>
    <w:tmpl w:val="0BE6E1A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26"/>
  </w:num>
  <w:num w:numId="7">
    <w:abstractNumId w:val="1"/>
  </w:num>
  <w:num w:numId="8">
    <w:abstractNumId w:val="33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16"/>
  </w:num>
  <w:num w:numId="14">
    <w:abstractNumId w:val="30"/>
  </w:num>
  <w:num w:numId="15">
    <w:abstractNumId w:val="6"/>
  </w:num>
  <w:num w:numId="16">
    <w:abstractNumId w:val="15"/>
  </w:num>
  <w:num w:numId="17">
    <w:abstractNumId w:val="21"/>
  </w:num>
  <w:num w:numId="18">
    <w:abstractNumId w:val="32"/>
  </w:num>
  <w:num w:numId="19">
    <w:abstractNumId w:val="24"/>
  </w:num>
  <w:num w:numId="20">
    <w:abstractNumId w:val="8"/>
  </w:num>
  <w:num w:numId="21">
    <w:abstractNumId w:val="23"/>
  </w:num>
  <w:num w:numId="22">
    <w:abstractNumId w:val="13"/>
  </w:num>
  <w:num w:numId="23">
    <w:abstractNumId w:val="18"/>
  </w:num>
  <w:num w:numId="24">
    <w:abstractNumId w:val="19"/>
  </w:num>
  <w:num w:numId="25">
    <w:abstractNumId w:val="9"/>
  </w:num>
  <w:num w:numId="26">
    <w:abstractNumId w:val="17"/>
  </w:num>
  <w:num w:numId="27">
    <w:abstractNumId w:val="25"/>
  </w:num>
  <w:num w:numId="28">
    <w:abstractNumId w:val="29"/>
  </w:num>
  <w:num w:numId="29">
    <w:abstractNumId w:val="22"/>
  </w:num>
  <w:num w:numId="30">
    <w:abstractNumId w:val="0"/>
  </w:num>
  <w:num w:numId="31">
    <w:abstractNumId w:val="12"/>
  </w:num>
  <w:num w:numId="32">
    <w:abstractNumId w:val="31"/>
  </w:num>
  <w:num w:numId="33">
    <w:abstractNumId w:val="20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86CC2"/>
    <w:rsid w:val="000945FC"/>
    <w:rsid w:val="000A03AC"/>
    <w:rsid w:val="000A2E07"/>
    <w:rsid w:val="000A7525"/>
    <w:rsid w:val="000B1278"/>
    <w:rsid w:val="000B2893"/>
    <w:rsid w:val="000C59B4"/>
    <w:rsid w:val="000D4205"/>
    <w:rsid w:val="000D5F4A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A0FB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0B15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1657"/>
    <w:rsid w:val="003E429D"/>
    <w:rsid w:val="003E548D"/>
    <w:rsid w:val="003F1335"/>
    <w:rsid w:val="003F1A35"/>
    <w:rsid w:val="003F3915"/>
    <w:rsid w:val="003F3C64"/>
    <w:rsid w:val="00400E9E"/>
    <w:rsid w:val="00402441"/>
    <w:rsid w:val="0042019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5F655D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33AAF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B6F36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64D24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237F"/>
    <w:rsid w:val="009C33F8"/>
    <w:rsid w:val="009D46B4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83BB1"/>
    <w:rsid w:val="00A91178"/>
    <w:rsid w:val="00A92774"/>
    <w:rsid w:val="00AA641A"/>
    <w:rsid w:val="00AB192F"/>
    <w:rsid w:val="00AC3482"/>
    <w:rsid w:val="00AD34F7"/>
    <w:rsid w:val="00AF624E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5D1F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50C4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676E-0503-4F6A-B770-13D5487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7</cp:revision>
  <cp:lastPrinted>2016-01-11T13:57:00Z</cp:lastPrinted>
  <dcterms:created xsi:type="dcterms:W3CDTF">2016-01-07T12:07:00Z</dcterms:created>
  <dcterms:modified xsi:type="dcterms:W3CDTF">2016-01-11T13:58:00Z</dcterms:modified>
</cp:coreProperties>
</file>