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62834281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1B6BE1">
        <w:rPr>
          <w:rFonts w:ascii="Tahoma" w:hAnsi="Tahoma" w:cs="Tahoma"/>
          <w:sz w:val="20"/>
        </w:rPr>
        <w:t>w Zamówienia nr postępowania 100/ZZ/AZLZ/2017</w:t>
      </w:r>
      <w:r>
        <w:rPr>
          <w:rFonts w:ascii="Tahoma" w:hAnsi="Tahoma" w:cs="Tahoma"/>
          <w:sz w:val="20"/>
        </w:rPr>
        <w:t>.</w:t>
      </w:r>
      <w:bookmarkStart w:id="0" w:name="_GoBack"/>
      <w:bookmarkEnd w:id="0"/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C1C7-FF3E-4320-B675-F4F7E569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2016-10-19T10:48:00Z</cp:lastPrinted>
  <dcterms:created xsi:type="dcterms:W3CDTF">2016-11-07T11:21:00Z</dcterms:created>
  <dcterms:modified xsi:type="dcterms:W3CDTF">2017-12-15T09:53:00Z</dcterms:modified>
</cp:coreProperties>
</file>